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D5" w:rsidRPr="005565D5" w:rsidRDefault="00B539A9" w:rsidP="005565D5">
      <w:pPr>
        <w:jc w:val="center"/>
        <w:rPr>
          <w:rFonts w:ascii="Times New Roman" w:hAnsi="Times New Roman" w:cs="Times New Roman"/>
          <w:b/>
          <w:sz w:val="28"/>
          <w:szCs w:val="28"/>
        </w:rPr>
      </w:pPr>
      <w:r w:rsidRPr="005565D5">
        <w:rPr>
          <w:rFonts w:ascii="Times New Roman" w:eastAsia="Times New Roman" w:hAnsi="Times New Roman" w:cs="Times New Roman"/>
          <w:color w:val="000000"/>
          <w:sz w:val="28"/>
          <w:szCs w:val="28"/>
          <w:lang w:eastAsia="pt-BR"/>
        </w:rPr>
        <w:t> </w:t>
      </w:r>
      <w:r w:rsidR="005565D5" w:rsidRPr="005565D5">
        <w:rPr>
          <w:rFonts w:ascii="Times New Roman" w:hAnsi="Times New Roman" w:cs="Times New Roman"/>
          <w:b/>
          <w:sz w:val="28"/>
          <w:szCs w:val="28"/>
        </w:rPr>
        <w:t xml:space="preserve">EDITAL Nº 006/2015 </w:t>
      </w:r>
    </w:p>
    <w:p w:rsidR="00E7084A" w:rsidRPr="00E7084A" w:rsidRDefault="00E7084A" w:rsidP="00E7084A">
      <w:pPr>
        <w:pStyle w:val="paragraph"/>
        <w:spacing w:before="0" w:beforeAutospacing="0" w:after="0" w:afterAutospacing="0"/>
        <w:jc w:val="both"/>
        <w:textAlignment w:val="baseline"/>
        <w:rPr>
          <w:color w:val="000000"/>
        </w:rPr>
      </w:pPr>
      <w:r w:rsidRPr="00E7084A">
        <w:rPr>
          <w:b/>
        </w:rPr>
        <w:t>A Comissão do</w:t>
      </w:r>
      <w:r w:rsidR="005565D5" w:rsidRPr="00E7084A">
        <w:t xml:space="preserve"> Processo de Escolha Unificado do Conselho Tutelar de Cassilândia – MS</w:t>
      </w:r>
      <w:r w:rsidR="00236B4B">
        <w:t>;</w:t>
      </w:r>
      <w:r w:rsidRPr="00E7084A">
        <w:t xml:space="preserve"> Divulga o </w:t>
      </w:r>
      <w:r w:rsidRPr="0037098C">
        <w:rPr>
          <w:b/>
        </w:rPr>
        <w:t>Gabarito</w:t>
      </w:r>
      <w:r w:rsidRPr="00E7084A">
        <w:t xml:space="preserve"> da prova</w:t>
      </w:r>
      <w:r>
        <w:t xml:space="preserve"> </w:t>
      </w:r>
      <w:r w:rsidRPr="00E7084A">
        <w:t>aplicada no dia 19/07/2015</w:t>
      </w:r>
      <w:r w:rsidR="00EA5D0A">
        <w:t>,</w:t>
      </w:r>
      <w:r w:rsidRPr="00E7084A">
        <w:t xml:space="preserve"> </w:t>
      </w:r>
      <w:r w:rsidR="0037098C">
        <w:t>elaborada</w:t>
      </w:r>
      <w:r w:rsidRPr="00E7084A">
        <w:t xml:space="preserve"> pelo</w:t>
      </w:r>
      <w:r w:rsidR="0037098C" w:rsidRPr="00E7084A">
        <w:rPr>
          <w:b/>
          <w:bCs/>
          <w:color w:val="000000"/>
        </w:rPr>
        <w:t xml:space="preserve"> </w:t>
      </w:r>
      <w:r w:rsidR="00EA5D0A">
        <w:rPr>
          <w:b/>
          <w:bCs/>
          <w:color w:val="000000"/>
        </w:rPr>
        <w:t>P</w:t>
      </w:r>
      <w:r w:rsidR="00EA5D0A" w:rsidRPr="00E7084A">
        <w:rPr>
          <w:rStyle w:val="normaltextrun"/>
          <w:b/>
          <w:bCs/>
          <w:color w:val="000000"/>
        </w:rPr>
        <w:t>rograma</w:t>
      </w:r>
      <w:r w:rsidRPr="00E7084A">
        <w:rPr>
          <w:rStyle w:val="apple-converted-space"/>
          <w:b/>
          <w:bCs/>
          <w:color w:val="000000"/>
        </w:rPr>
        <w:t> </w:t>
      </w:r>
      <w:r w:rsidR="00EA5D0A">
        <w:rPr>
          <w:rStyle w:val="apple-converted-space"/>
          <w:b/>
          <w:bCs/>
          <w:color w:val="000000"/>
        </w:rPr>
        <w:t>E</w:t>
      </w:r>
      <w:r w:rsidR="00EA5D0A" w:rsidRPr="00E7084A">
        <w:rPr>
          <w:rStyle w:val="normaltextrun"/>
          <w:b/>
          <w:bCs/>
          <w:color w:val="000000"/>
        </w:rPr>
        <w:t>scola</w:t>
      </w:r>
      <w:r w:rsidR="00EA5D0A">
        <w:rPr>
          <w:rStyle w:val="normaltextrun"/>
          <w:b/>
          <w:bCs/>
          <w:color w:val="000000"/>
        </w:rPr>
        <w:t xml:space="preserve"> </w:t>
      </w:r>
      <w:r w:rsidR="00EA5D0A" w:rsidRPr="00E7084A">
        <w:rPr>
          <w:rStyle w:val="normaltextrun"/>
          <w:b/>
          <w:bCs/>
          <w:color w:val="000000"/>
        </w:rPr>
        <w:t>d</w:t>
      </w:r>
      <w:r w:rsidR="0037098C">
        <w:rPr>
          <w:rStyle w:val="normaltextrun"/>
          <w:b/>
          <w:bCs/>
          <w:color w:val="000000"/>
        </w:rPr>
        <w:t>e</w:t>
      </w:r>
      <w:r w:rsidRPr="00E7084A">
        <w:rPr>
          <w:rStyle w:val="apple-converted-space"/>
          <w:b/>
          <w:bCs/>
          <w:color w:val="000000"/>
        </w:rPr>
        <w:t> </w:t>
      </w:r>
      <w:r w:rsidR="00EA5D0A">
        <w:rPr>
          <w:rStyle w:val="apple-converted-space"/>
          <w:b/>
          <w:bCs/>
          <w:color w:val="000000"/>
        </w:rPr>
        <w:t>C</w:t>
      </w:r>
      <w:r w:rsidR="00EA5D0A" w:rsidRPr="00E7084A">
        <w:rPr>
          <w:rStyle w:val="normaltextrun"/>
          <w:b/>
          <w:bCs/>
          <w:color w:val="000000"/>
        </w:rPr>
        <w:t>onselhos/</w:t>
      </w:r>
      <w:r w:rsidR="00EA5D0A">
        <w:rPr>
          <w:rStyle w:val="normaltextrun"/>
          <w:b/>
          <w:bCs/>
          <w:color w:val="000000"/>
        </w:rPr>
        <w:t>PREAE/UFMS.</w:t>
      </w:r>
      <w:r w:rsidRPr="00E7084A">
        <w:rPr>
          <w:rStyle w:val="normaltextrun"/>
          <w:color w:val="000000"/>
        </w:rPr>
        <w:t> </w:t>
      </w:r>
      <w:proofErr w:type="gramStart"/>
      <w:r w:rsidRPr="00E7084A">
        <w:rPr>
          <w:rStyle w:val="eop"/>
          <w:color w:val="000000"/>
        </w:rPr>
        <w:t> </w:t>
      </w:r>
    </w:p>
    <w:p w:rsidR="00B539A9" w:rsidRPr="00B539A9" w:rsidRDefault="00B539A9" w:rsidP="005565D5">
      <w:pPr>
        <w:spacing w:after="0" w:line="240" w:lineRule="auto"/>
        <w:jc w:val="center"/>
        <w:textAlignment w:val="baseline"/>
        <w:rPr>
          <w:rFonts w:ascii="Segoe UI" w:eastAsia="Times New Roman" w:hAnsi="Segoe UI" w:cs="Segoe UI"/>
          <w:color w:val="000000"/>
          <w:sz w:val="12"/>
          <w:szCs w:val="12"/>
          <w:lang w:eastAsia="pt-BR"/>
        </w:rPr>
      </w:pPr>
      <w:proofErr w:type="gramEnd"/>
    </w:p>
    <w:tbl>
      <w:tblPr>
        <w:tblW w:w="8069" w:type="dxa"/>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
        <w:gridCol w:w="1247"/>
        <w:gridCol w:w="2729"/>
        <w:gridCol w:w="14"/>
        <w:gridCol w:w="22"/>
        <w:gridCol w:w="1262"/>
        <w:gridCol w:w="2750"/>
        <w:gridCol w:w="22"/>
      </w:tblGrid>
      <w:tr w:rsidR="00B539A9" w:rsidRPr="00B539A9" w:rsidTr="00EA5D0A">
        <w:trPr>
          <w:jc w:val="center"/>
        </w:trPr>
        <w:tc>
          <w:tcPr>
            <w:tcW w:w="3977" w:type="dxa"/>
            <w:gridSpan w:val="3"/>
            <w:tcBorders>
              <w:top w:val="single" w:sz="6" w:space="0" w:color="000000"/>
              <w:left w:val="single" w:sz="6" w:space="0" w:color="000000"/>
              <w:bottom w:val="single" w:sz="6" w:space="0" w:color="000000"/>
              <w:right w:val="nil"/>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b/>
                <w:color w:val="000000"/>
                <w:sz w:val="12"/>
                <w:szCs w:val="12"/>
                <w:lang w:eastAsia="pt-BR"/>
              </w:rPr>
            </w:pPr>
            <w:r w:rsidRPr="00B539A9">
              <w:rPr>
                <w:rFonts w:ascii="Calibri" w:eastAsia="Times New Roman" w:hAnsi="Calibri" w:cs="Calibri"/>
                <w:b/>
                <w:color w:val="000000"/>
                <w:lang w:eastAsia="pt-BR"/>
              </w:rPr>
              <w:t>GABARITO OFICIAL–CADERNOI</w:t>
            </w:r>
          </w:p>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p>
        </w:tc>
        <w:tc>
          <w:tcPr>
            <w:tcW w:w="0" w:type="auto"/>
            <w:vMerge w:val="restart"/>
            <w:tcBorders>
              <w:top w:val="single" w:sz="6" w:space="0" w:color="000000"/>
              <w:left w:val="nil"/>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p>
        </w:tc>
        <w:tc>
          <w:tcPr>
            <w:tcW w:w="4034" w:type="dxa"/>
            <w:gridSpan w:val="4"/>
            <w:tcBorders>
              <w:top w:val="single" w:sz="6" w:space="0" w:color="000000"/>
              <w:left w:val="single" w:sz="6" w:space="0" w:color="000000"/>
              <w:bottom w:val="nil"/>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b/>
                <w:color w:val="000000"/>
                <w:sz w:val="12"/>
                <w:szCs w:val="12"/>
                <w:lang w:eastAsia="pt-BR"/>
              </w:rPr>
            </w:pPr>
            <w:r w:rsidRPr="00B539A9">
              <w:rPr>
                <w:rFonts w:ascii="Calibri" w:eastAsia="Times New Roman" w:hAnsi="Calibri" w:cs="Calibri"/>
                <w:b/>
                <w:color w:val="000000"/>
                <w:lang w:eastAsia="pt-BR"/>
              </w:rPr>
              <w:t>GABARITO OFICIAL–CADERNOII</w:t>
            </w:r>
          </w:p>
        </w:tc>
      </w:tr>
      <w:tr w:rsidR="00B539A9" w:rsidRPr="00B539A9" w:rsidTr="00EA5D0A">
        <w:trPr>
          <w:jc w:val="center"/>
        </w:trPr>
        <w:tc>
          <w:tcPr>
            <w:tcW w:w="0" w:type="auto"/>
            <w:vMerge w:val="restart"/>
            <w:tcBorders>
              <w:top w:val="nil"/>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QUESTÃO</w:t>
            </w:r>
          </w:p>
        </w:tc>
        <w:tc>
          <w:tcPr>
            <w:tcW w:w="2647" w:type="dxa"/>
            <w:tcBorders>
              <w:top w:val="single" w:sz="6" w:space="0" w:color="000000"/>
              <w:left w:val="single" w:sz="6" w:space="0" w:color="000000"/>
              <w:bottom w:val="single" w:sz="6" w:space="0" w:color="000000"/>
              <w:right w:val="single" w:sz="6" w:space="0" w:color="000000"/>
            </w:tcBorders>
            <w:shd w:val="clear" w:color="auto" w:fill="C0C0C0"/>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ALTERNATIVAS</w:t>
            </w:r>
          </w:p>
        </w:tc>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vMerge w:val="restart"/>
            <w:tcBorders>
              <w:top w:val="nil"/>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QUESTÃO</w:t>
            </w:r>
          </w:p>
        </w:tc>
        <w:tc>
          <w:tcPr>
            <w:tcW w:w="2635" w:type="dxa"/>
            <w:tcBorders>
              <w:top w:val="single" w:sz="6" w:space="0" w:color="000000"/>
              <w:left w:val="single" w:sz="6" w:space="0" w:color="000000"/>
              <w:bottom w:val="single" w:sz="6" w:space="0" w:color="000000"/>
              <w:right w:val="single" w:sz="6" w:space="0" w:color="000000"/>
            </w:tcBorders>
            <w:shd w:val="clear" w:color="auto" w:fill="C0C0C0"/>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ALTERNATIVAS</w:t>
            </w:r>
          </w:p>
        </w:tc>
        <w:tc>
          <w:tcPr>
            <w:tcW w:w="0" w:type="auto"/>
            <w:vMerge w:val="restart"/>
            <w:tcBorders>
              <w:top w:val="nil"/>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p>
        </w:tc>
      </w:tr>
      <w:tr w:rsidR="00B539A9" w:rsidRPr="00B539A9" w:rsidTr="00EA5D0A">
        <w:trPr>
          <w:jc w:val="center"/>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1.</w:t>
            </w:r>
          </w:p>
        </w:tc>
        <w:tc>
          <w:tcPr>
            <w:tcW w:w="2647" w:type="dxa"/>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A</w:t>
            </w:r>
          </w:p>
        </w:tc>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1.</w:t>
            </w:r>
          </w:p>
        </w:tc>
        <w:tc>
          <w:tcPr>
            <w:tcW w:w="2635" w:type="dxa"/>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A</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r>
      <w:tr w:rsidR="00B539A9" w:rsidRPr="00B539A9" w:rsidTr="00EA5D0A">
        <w:trPr>
          <w:jc w:val="center"/>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2.</w:t>
            </w:r>
          </w:p>
        </w:tc>
        <w:tc>
          <w:tcPr>
            <w:tcW w:w="2647" w:type="dxa"/>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C</w:t>
            </w:r>
          </w:p>
        </w:tc>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2.</w:t>
            </w:r>
          </w:p>
        </w:tc>
        <w:tc>
          <w:tcPr>
            <w:tcW w:w="2635" w:type="dxa"/>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C</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r>
      <w:tr w:rsidR="00B539A9" w:rsidRPr="00B539A9" w:rsidTr="00EA5D0A">
        <w:trPr>
          <w:jc w:val="center"/>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3.</w:t>
            </w:r>
          </w:p>
        </w:tc>
        <w:tc>
          <w:tcPr>
            <w:tcW w:w="2647" w:type="dxa"/>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C</w:t>
            </w:r>
          </w:p>
        </w:tc>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3.</w:t>
            </w:r>
          </w:p>
        </w:tc>
        <w:tc>
          <w:tcPr>
            <w:tcW w:w="2635" w:type="dxa"/>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A</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r>
      <w:tr w:rsidR="00B539A9" w:rsidRPr="00B539A9" w:rsidTr="00EA5D0A">
        <w:trPr>
          <w:jc w:val="center"/>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4.</w:t>
            </w:r>
          </w:p>
        </w:tc>
        <w:tc>
          <w:tcPr>
            <w:tcW w:w="2647" w:type="dxa"/>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A</w:t>
            </w:r>
          </w:p>
        </w:tc>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4.</w:t>
            </w:r>
          </w:p>
        </w:tc>
        <w:tc>
          <w:tcPr>
            <w:tcW w:w="2635" w:type="dxa"/>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C</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r>
      <w:tr w:rsidR="00B539A9" w:rsidRPr="00B539A9" w:rsidTr="00EA5D0A">
        <w:trPr>
          <w:jc w:val="center"/>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5.</w:t>
            </w:r>
          </w:p>
        </w:tc>
        <w:tc>
          <w:tcPr>
            <w:tcW w:w="2647" w:type="dxa"/>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C</w:t>
            </w:r>
          </w:p>
        </w:tc>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5.</w:t>
            </w:r>
          </w:p>
        </w:tc>
        <w:tc>
          <w:tcPr>
            <w:tcW w:w="2635" w:type="dxa"/>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A</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r>
      <w:tr w:rsidR="00B539A9" w:rsidRPr="00B539A9" w:rsidTr="00EA5D0A">
        <w:trPr>
          <w:jc w:val="center"/>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6.</w:t>
            </w:r>
          </w:p>
        </w:tc>
        <w:tc>
          <w:tcPr>
            <w:tcW w:w="2647" w:type="dxa"/>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A</w:t>
            </w:r>
          </w:p>
        </w:tc>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6.</w:t>
            </w:r>
          </w:p>
        </w:tc>
        <w:tc>
          <w:tcPr>
            <w:tcW w:w="2635" w:type="dxa"/>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C</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r>
      <w:tr w:rsidR="00B539A9" w:rsidRPr="00B539A9" w:rsidTr="00EA5D0A">
        <w:trPr>
          <w:jc w:val="center"/>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7.</w:t>
            </w:r>
          </w:p>
        </w:tc>
        <w:tc>
          <w:tcPr>
            <w:tcW w:w="2647" w:type="dxa"/>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B</w:t>
            </w:r>
          </w:p>
        </w:tc>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7.</w:t>
            </w:r>
          </w:p>
        </w:tc>
        <w:tc>
          <w:tcPr>
            <w:tcW w:w="2635" w:type="dxa"/>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B</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r>
      <w:tr w:rsidR="00B539A9" w:rsidRPr="00B539A9" w:rsidTr="00EA5D0A">
        <w:trPr>
          <w:jc w:val="center"/>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8.</w:t>
            </w:r>
          </w:p>
        </w:tc>
        <w:tc>
          <w:tcPr>
            <w:tcW w:w="2647" w:type="dxa"/>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A</w:t>
            </w:r>
          </w:p>
        </w:tc>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8.</w:t>
            </w:r>
          </w:p>
        </w:tc>
        <w:tc>
          <w:tcPr>
            <w:tcW w:w="2635" w:type="dxa"/>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E</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r>
      <w:tr w:rsidR="00B539A9" w:rsidRPr="00B539A9" w:rsidTr="00EA5D0A">
        <w:trPr>
          <w:jc w:val="center"/>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9.</w:t>
            </w:r>
          </w:p>
        </w:tc>
        <w:tc>
          <w:tcPr>
            <w:tcW w:w="2647" w:type="dxa"/>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E</w:t>
            </w:r>
          </w:p>
        </w:tc>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9.</w:t>
            </w:r>
          </w:p>
        </w:tc>
        <w:tc>
          <w:tcPr>
            <w:tcW w:w="2635" w:type="dxa"/>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C</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r>
      <w:tr w:rsidR="00B539A9" w:rsidRPr="00B539A9" w:rsidTr="00EA5D0A">
        <w:trPr>
          <w:jc w:val="center"/>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10.</w:t>
            </w:r>
          </w:p>
        </w:tc>
        <w:tc>
          <w:tcPr>
            <w:tcW w:w="2647" w:type="dxa"/>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C</w:t>
            </w:r>
          </w:p>
        </w:tc>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10.</w:t>
            </w:r>
          </w:p>
        </w:tc>
        <w:tc>
          <w:tcPr>
            <w:tcW w:w="2635" w:type="dxa"/>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B</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r>
      <w:tr w:rsidR="00B539A9" w:rsidRPr="00B539A9" w:rsidTr="00EA5D0A">
        <w:trPr>
          <w:jc w:val="center"/>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11.</w:t>
            </w:r>
          </w:p>
        </w:tc>
        <w:tc>
          <w:tcPr>
            <w:tcW w:w="2647" w:type="dxa"/>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B</w:t>
            </w:r>
          </w:p>
        </w:tc>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11.</w:t>
            </w:r>
          </w:p>
        </w:tc>
        <w:tc>
          <w:tcPr>
            <w:tcW w:w="2635" w:type="dxa"/>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D</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r>
      <w:tr w:rsidR="00B539A9" w:rsidRPr="00B539A9" w:rsidTr="00EA5D0A">
        <w:trPr>
          <w:jc w:val="center"/>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12.</w:t>
            </w:r>
          </w:p>
        </w:tc>
        <w:tc>
          <w:tcPr>
            <w:tcW w:w="2647" w:type="dxa"/>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D</w:t>
            </w:r>
          </w:p>
        </w:tc>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12.</w:t>
            </w:r>
          </w:p>
        </w:tc>
        <w:tc>
          <w:tcPr>
            <w:tcW w:w="2635" w:type="dxa"/>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A</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r>
      <w:tr w:rsidR="00B539A9" w:rsidRPr="00B539A9" w:rsidTr="00EA5D0A">
        <w:trPr>
          <w:jc w:val="center"/>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13.</w:t>
            </w:r>
          </w:p>
        </w:tc>
        <w:tc>
          <w:tcPr>
            <w:tcW w:w="2647" w:type="dxa"/>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C</w:t>
            </w:r>
          </w:p>
        </w:tc>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13.</w:t>
            </w:r>
          </w:p>
        </w:tc>
        <w:tc>
          <w:tcPr>
            <w:tcW w:w="2635" w:type="dxa"/>
            <w:tcBorders>
              <w:top w:val="single" w:sz="6" w:space="0" w:color="000000"/>
              <w:left w:val="single" w:sz="6" w:space="0" w:color="000000"/>
              <w:bottom w:val="sing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A</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r>
      <w:tr w:rsidR="00B539A9" w:rsidRPr="00B539A9" w:rsidTr="00EA5D0A">
        <w:trPr>
          <w:jc w:val="center"/>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14.</w:t>
            </w:r>
          </w:p>
        </w:tc>
        <w:tc>
          <w:tcPr>
            <w:tcW w:w="2647" w:type="dxa"/>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A</w:t>
            </w:r>
          </w:p>
        </w:tc>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14.</w:t>
            </w:r>
          </w:p>
        </w:tc>
        <w:tc>
          <w:tcPr>
            <w:tcW w:w="2635" w:type="dxa"/>
            <w:tcBorders>
              <w:top w:val="single" w:sz="6" w:space="0" w:color="000000"/>
              <w:left w:val="single" w:sz="6" w:space="0" w:color="000000"/>
              <w:bottom w:val="single" w:sz="6" w:space="0" w:color="000000"/>
              <w:right w:val="single" w:sz="6" w:space="0" w:color="000000"/>
            </w:tcBorders>
            <w:shd w:val="clear" w:color="auto" w:fill="DFDFDF"/>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C</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r>
      <w:tr w:rsidR="00B539A9" w:rsidRPr="00B539A9" w:rsidTr="00EA5D0A">
        <w:trPr>
          <w:jc w:val="center"/>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doub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15.</w:t>
            </w:r>
          </w:p>
        </w:tc>
        <w:tc>
          <w:tcPr>
            <w:tcW w:w="2647" w:type="dxa"/>
            <w:tcBorders>
              <w:top w:val="single" w:sz="6" w:space="0" w:color="000000"/>
              <w:left w:val="single" w:sz="6" w:space="0" w:color="000000"/>
              <w:bottom w:val="doub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C</w:t>
            </w:r>
          </w:p>
        </w:tc>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c>
          <w:tcPr>
            <w:tcW w:w="0" w:type="auto"/>
            <w:tcBorders>
              <w:top w:val="single" w:sz="6" w:space="0" w:color="000000"/>
              <w:left w:val="single" w:sz="6" w:space="0" w:color="000000"/>
              <w:bottom w:val="doub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15.</w:t>
            </w:r>
          </w:p>
        </w:tc>
        <w:tc>
          <w:tcPr>
            <w:tcW w:w="2635" w:type="dxa"/>
            <w:tcBorders>
              <w:top w:val="single" w:sz="6" w:space="0" w:color="000000"/>
              <w:left w:val="single" w:sz="6" w:space="0" w:color="000000"/>
              <w:bottom w:val="double" w:sz="6" w:space="0" w:color="000000"/>
              <w:right w:val="single" w:sz="6" w:space="0" w:color="000000"/>
            </w:tcBorders>
            <w:shd w:val="clear" w:color="auto" w:fill="auto"/>
            <w:hideMark/>
          </w:tcPr>
          <w:p w:rsidR="00B539A9" w:rsidRPr="00B539A9" w:rsidRDefault="00B539A9" w:rsidP="005565D5">
            <w:pPr>
              <w:spacing w:beforeAutospacing="1" w:after="0" w:afterAutospacing="1" w:line="240" w:lineRule="auto"/>
              <w:jc w:val="center"/>
              <w:textAlignment w:val="baseline"/>
              <w:rPr>
                <w:rFonts w:ascii="Segoe UI" w:eastAsia="Times New Roman" w:hAnsi="Segoe UI" w:cs="Segoe UI"/>
                <w:color w:val="000000"/>
                <w:sz w:val="12"/>
                <w:szCs w:val="12"/>
                <w:lang w:eastAsia="pt-BR"/>
              </w:rPr>
            </w:pPr>
            <w:r w:rsidRPr="00B539A9">
              <w:rPr>
                <w:rFonts w:ascii="Times New Roman" w:eastAsia="Times New Roman" w:hAnsi="Times New Roman" w:cs="Times New Roman"/>
                <w:b/>
                <w:bCs/>
                <w:color w:val="000000"/>
                <w:sz w:val="24"/>
                <w:szCs w:val="24"/>
                <w:lang w:eastAsia="pt-BR"/>
              </w:rPr>
              <w:t>C</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B539A9" w:rsidRPr="00B539A9" w:rsidRDefault="00B539A9" w:rsidP="005565D5">
            <w:pPr>
              <w:spacing w:after="0" w:line="240" w:lineRule="auto"/>
              <w:jc w:val="center"/>
              <w:rPr>
                <w:rFonts w:ascii="Segoe UI" w:eastAsia="Times New Roman" w:hAnsi="Segoe UI" w:cs="Segoe UI"/>
                <w:color w:val="000000"/>
                <w:sz w:val="12"/>
                <w:szCs w:val="12"/>
                <w:lang w:eastAsia="pt-BR"/>
              </w:rPr>
            </w:pPr>
          </w:p>
        </w:tc>
      </w:tr>
    </w:tbl>
    <w:p w:rsidR="001E0D68" w:rsidRDefault="001E0D68" w:rsidP="00B539A9">
      <w:pPr>
        <w:spacing w:after="0" w:line="240" w:lineRule="auto"/>
        <w:textAlignment w:val="baseline"/>
        <w:rPr>
          <w:rFonts w:ascii="Segoe UI" w:eastAsia="Times New Roman" w:hAnsi="Segoe UI" w:cs="Segoe UI"/>
          <w:color w:val="000000"/>
          <w:sz w:val="12"/>
          <w:szCs w:val="12"/>
          <w:lang w:eastAsia="pt-BR"/>
        </w:rPr>
      </w:pPr>
    </w:p>
    <w:p w:rsidR="001E0D68" w:rsidRDefault="001E0D68" w:rsidP="00B539A9">
      <w:pPr>
        <w:spacing w:after="0" w:line="240" w:lineRule="auto"/>
        <w:textAlignment w:val="baseline"/>
        <w:rPr>
          <w:rFonts w:ascii="Segoe UI" w:eastAsia="Times New Roman" w:hAnsi="Segoe UI" w:cs="Segoe UI"/>
          <w:color w:val="000000"/>
          <w:sz w:val="12"/>
          <w:szCs w:val="12"/>
          <w:lang w:eastAsia="pt-BR"/>
        </w:rPr>
      </w:pPr>
    </w:p>
    <w:p w:rsidR="00B539A9" w:rsidRPr="001E0D68" w:rsidRDefault="005565D5" w:rsidP="00B539A9">
      <w:pPr>
        <w:spacing w:after="0" w:line="240" w:lineRule="auto"/>
        <w:textAlignment w:val="baseline"/>
        <w:rPr>
          <w:rFonts w:ascii="Segoe UI" w:eastAsia="Times New Roman" w:hAnsi="Segoe UI" w:cs="Segoe UI"/>
          <w:color w:val="000000"/>
          <w:lang w:eastAsia="pt-BR"/>
        </w:rPr>
      </w:pPr>
      <w:r w:rsidRPr="001E0D68">
        <w:rPr>
          <w:rFonts w:ascii="Arial" w:eastAsia="Times New Roman" w:hAnsi="Arial" w:cs="Arial"/>
          <w:b/>
          <w:color w:val="000000"/>
          <w:lang w:eastAsia="pt-BR"/>
        </w:rPr>
        <w:t>PARAMETRO PARA RESPOSTAS DISSERTATIVAS</w:t>
      </w:r>
      <w:r w:rsidR="00B539A9" w:rsidRPr="001E0D68">
        <w:rPr>
          <w:rFonts w:ascii="Arial" w:eastAsia="Times New Roman" w:hAnsi="Arial" w:cs="Arial"/>
          <w:b/>
          <w:color w:val="000000"/>
          <w:lang w:eastAsia="pt-BR"/>
        </w:rPr>
        <w:t> </w:t>
      </w:r>
      <w:r w:rsidRPr="001E0D68">
        <w:rPr>
          <w:rFonts w:ascii="Arial" w:eastAsia="Times New Roman" w:hAnsi="Arial" w:cs="Arial"/>
          <w:b/>
          <w:color w:val="000000"/>
          <w:lang w:eastAsia="pt-BR"/>
        </w:rPr>
        <w:t>QUESTÕES DISSERTATIVAS</w:t>
      </w:r>
    </w:p>
    <w:p w:rsidR="00B539A9" w:rsidRDefault="00B539A9" w:rsidP="00B539A9">
      <w:pPr>
        <w:jc w:val="both"/>
        <w:rPr>
          <w:rFonts w:ascii="Arial" w:hAnsi="Arial" w:cs="Arial"/>
          <w:b/>
          <w:color w:val="000000"/>
          <w:sz w:val="20"/>
          <w:szCs w:val="20"/>
        </w:rPr>
      </w:pPr>
    </w:p>
    <w:p w:rsidR="00DD0098" w:rsidRPr="00B539A9" w:rsidRDefault="005565D5" w:rsidP="00B539A9">
      <w:pPr>
        <w:ind w:left="-851" w:right="-568"/>
        <w:jc w:val="both"/>
        <w:rPr>
          <w:rFonts w:ascii="Arial" w:hAnsi="Arial" w:cs="Arial"/>
          <w:color w:val="000000"/>
          <w:sz w:val="20"/>
          <w:szCs w:val="20"/>
        </w:rPr>
      </w:pPr>
      <w:r>
        <w:rPr>
          <w:rFonts w:ascii="Arial" w:hAnsi="Arial" w:cs="Arial"/>
          <w:b/>
          <w:color w:val="000000"/>
          <w:sz w:val="20"/>
          <w:szCs w:val="20"/>
        </w:rPr>
        <w:t>1</w:t>
      </w:r>
      <w:r w:rsidR="00B539A9" w:rsidRPr="00B539A9">
        <w:rPr>
          <w:rFonts w:ascii="Arial" w:hAnsi="Arial" w:cs="Arial"/>
          <w:b/>
          <w:color w:val="000000"/>
          <w:sz w:val="20"/>
          <w:szCs w:val="20"/>
        </w:rPr>
        <w:t>6</w:t>
      </w:r>
      <w:r w:rsidR="00B539A9" w:rsidRPr="00B539A9">
        <w:rPr>
          <w:rFonts w:ascii="Arial" w:hAnsi="Arial" w:cs="Arial"/>
          <w:color w:val="000000"/>
          <w:sz w:val="20"/>
          <w:szCs w:val="20"/>
        </w:rPr>
        <w:t xml:space="preserve"> - O dispositivo, que praticamente reproduz a primeira parte do enunciado do art. 227, caput, da CF, procura deixar claro que a defesa/promoção dos direitos fundamentais assegurados à criança e ao adolescente, não é tarefa de apenas um órgão ou entidade, mas </w:t>
      </w:r>
      <w:proofErr w:type="gramStart"/>
      <w:r w:rsidR="00B539A9" w:rsidRPr="00B539A9">
        <w:rPr>
          <w:rFonts w:ascii="Arial" w:hAnsi="Arial" w:cs="Arial"/>
          <w:color w:val="000000"/>
          <w:sz w:val="20"/>
          <w:szCs w:val="20"/>
        </w:rPr>
        <w:t>deve ocorrer</w:t>
      </w:r>
      <w:proofErr w:type="gramEnd"/>
      <w:r w:rsidR="00B539A9" w:rsidRPr="00B539A9">
        <w:rPr>
          <w:rFonts w:ascii="Arial" w:hAnsi="Arial" w:cs="Arial"/>
          <w:color w:val="000000"/>
          <w:sz w:val="20"/>
          <w:szCs w:val="20"/>
        </w:rPr>
        <w:t xml:space="preserve"> a partir de uma ação conjunta e articulada entre família, sociedade/comunidade e Poder Público (em todas as esferas de governo - cf. </w:t>
      </w:r>
      <w:proofErr w:type="spellStart"/>
      <w:r w:rsidR="00B539A9" w:rsidRPr="00B539A9">
        <w:rPr>
          <w:rFonts w:ascii="Arial" w:hAnsi="Arial" w:cs="Arial"/>
          <w:color w:val="000000"/>
          <w:sz w:val="20"/>
          <w:szCs w:val="20"/>
        </w:rPr>
        <w:t>arts</w:t>
      </w:r>
      <w:proofErr w:type="spellEnd"/>
      <w:r w:rsidR="00B539A9" w:rsidRPr="00B539A9">
        <w:rPr>
          <w:rFonts w:ascii="Arial" w:hAnsi="Arial" w:cs="Arial"/>
          <w:color w:val="000000"/>
          <w:sz w:val="20"/>
          <w:szCs w:val="20"/>
        </w:rPr>
        <w:t xml:space="preserve">. 86 e 100, par. único, inciso III, do ECA). Importante mencionar que, não por acaso, a família foi relacionada como a primeira das instituições convocadas a atuar na defesa dos direitos de crianças e adolescentes, haja vista que todo o trabalho desenvolvido em benefício destes deve ocorrer preferencialmente no âmbito familiar (vide também os princípios relacionados no art. 100, par. único, incisos IX e X, </w:t>
      </w:r>
      <w:proofErr w:type="gramStart"/>
      <w:r w:rsidR="00B539A9" w:rsidRPr="00B539A9">
        <w:rPr>
          <w:rFonts w:ascii="Arial" w:hAnsi="Arial" w:cs="Arial"/>
          <w:color w:val="000000"/>
          <w:sz w:val="20"/>
          <w:szCs w:val="20"/>
        </w:rPr>
        <w:t>do ECA</w:t>
      </w:r>
      <w:proofErr w:type="gramEnd"/>
      <w:r w:rsidR="00B539A9" w:rsidRPr="00B539A9">
        <w:rPr>
          <w:rFonts w:ascii="Arial" w:hAnsi="Arial" w:cs="Arial"/>
          <w:color w:val="000000"/>
          <w:sz w:val="20"/>
          <w:szCs w:val="20"/>
        </w:rPr>
        <w:t xml:space="preserve">). Outra também não foi </w:t>
      </w:r>
      <w:proofErr w:type="gramStart"/>
      <w:r w:rsidR="00B539A9" w:rsidRPr="00B539A9">
        <w:rPr>
          <w:rFonts w:ascii="Arial" w:hAnsi="Arial" w:cs="Arial"/>
          <w:color w:val="000000"/>
          <w:sz w:val="20"/>
          <w:szCs w:val="20"/>
        </w:rPr>
        <w:t>a</w:t>
      </w:r>
      <w:proofErr w:type="gramEnd"/>
      <w:r w:rsidR="00B539A9" w:rsidRPr="00B539A9">
        <w:rPr>
          <w:rFonts w:ascii="Arial" w:hAnsi="Arial" w:cs="Arial"/>
          <w:color w:val="000000"/>
          <w:sz w:val="20"/>
          <w:szCs w:val="20"/>
        </w:rPr>
        <w:t xml:space="preserve"> razão de o direito à convivência familiar ter sido expressamente relacionado como um dos direitos fundamentais a serem assegurados com absoluta prioridade à criança e ao adolescente (</w:t>
      </w:r>
      <w:proofErr w:type="spellStart"/>
      <w:r w:rsidR="00B539A9" w:rsidRPr="00B539A9">
        <w:rPr>
          <w:rFonts w:ascii="Arial" w:hAnsi="Arial" w:cs="Arial"/>
          <w:color w:val="000000"/>
          <w:sz w:val="20"/>
          <w:szCs w:val="20"/>
        </w:rPr>
        <w:t>arts</w:t>
      </w:r>
      <w:proofErr w:type="spellEnd"/>
      <w:r w:rsidR="00B539A9" w:rsidRPr="00B539A9">
        <w:rPr>
          <w:rFonts w:ascii="Arial" w:hAnsi="Arial" w:cs="Arial"/>
          <w:color w:val="000000"/>
          <w:sz w:val="20"/>
          <w:szCs w:val="20"/>
        </w:rPr>
        <w:t xml:space="preserve">. 4º, caput c/c 19 e </w:t>
      </w:r>
      <w:proofErr w:type="spellStart"/>
      <w:r w:rsidR="00B539A9" w:rsidRPr="00B539A9">
        <w:rPr>
          <w:rFonts w:ascii="Arial" w:hAnsi="Arial" w:cs="Arial"/>
          <w:color w:val="000000"/>
          <w:sz w:val="20"/>
          <w:szCs w:val="20"/>
        </w:rPr>
        <w:t>sgts</w:t>
      </w:r>
      <w:proofErr w:type="spellEnd"/>
      <w:r w:rsidR="00B539A9" w:rsidRPr="00B539A9">
        <w:rPr>
          <w:rFonts w:ascii="Arial" w:hAnsi="Arial" w:cs="Arial"/>
          <w:color w:val="000000"/>
          <w:sz w:val="20"/>
          <w:szCs w:val="20"/>
        </w:rPr>
        <w:t xml:space="preserve">., do ECA e art. 227, da CF), tendo o legislador estatutário, como resposta ao enunciado do art. 226, caput, da CF, estabelecido inúmeros mecanismos de proteção à família (vide </w:t>
      </w:r>
      <w:proofErr w:type="spellStart"/>
      <w:r w:rsidR="00B539A9" w:rsidRPr="00B539A9">
        <w:rPr>
          <w:rFonts w:ascii="Arial" w:hAnsi="Arial" w:cs="Arial"/>
          <w:color w:val="000000"/>
          <w:sz w:val="20"/>
          <w:szCs w:val="20"/>
        </w:rPr>
        <w:t>arts</w:t>
      </w:r>
      <w:proofErr w:type="spellEnd"/>
      <w:r w:rsidR="00B539A9" w:rsidRPr="00B539A9">
        <w:rPr>
          <w:rFonts w:ascii="Arial" w:hAnsi="Arial" w:cs="Arial"/>
          <w:color w:val="000000"/>
          <w:sz w:val="20"/>
          <w:szCs w:val="20"/>
        </w:rPr>
        <w:t xml:space="preserve">. 19, §3º, 23, par. único, 101, inciso IV e 129, incisos I a IV, todos do ECA), que também se encontram presentes em outros Diplomas (neste sentido, vide </w:t>
      </w:r>
      <w:proofErr w:type="spellStart"/>
      <w:r w:rsidR="00B539A9" w:rsidRPr="00B539A9">
        <w:rPr>
          <w:rFonts w:ascii="Arial" w:hAnsi="Arial" w:cs="Arial"/>
          <w:color w:val="000000"/>
          <w:sz w:val="20"/>
          <w:szCs w:val="20"/>
        </w:rPr>
        <w:t>arts</w:t>
      </w:r>
      <w:proofErr w:type="spellEnd"/>
      <w:r w:rsidR="00B539A9" w:rsidRPr="00B539A9">
        <w:rPr>
          <w:rFonts w:ascii="Arial" w:hAnsi="Arial" w:cs="Arial"/>
          <w:color w:val="000000"/>
          <w:sz w:val="20"/>
          <w:szCs w:val="20"/>
        </w:rPr>
        <w:t xml:space="preserve">. 2º, inciso I, alíneas “a” e “b” c/c 23, §2º, inciso I, ambos da Lei nº 8.742/1993 - LOAS). Sobre o dever de toda e qualquer pessoa </w:t>
      </w:r>
      <w:proofErr w:type="gramStart"/>
      <w:r w:rsidR="00B539A9" w:rsidRPr="00B539A9">
        <w:rPr>
          <w:rFonts w:ascii="Arial" w:hAnsi="Arial" w:cs="Arial"/>
          <w:color w:val="000000"/>
          <w:sz w:val="20"/>
          <w:szCs w:val="20"/>
        </w:rPr>
        <w:t>zelar</w:t>
      </w:r>
      <w:proofErr w:type="gramEnd"/>
      <w:r w:rsidR="00B539A9" w:rsidRPr="00B539A9">
        <w:rPr>
          <w:rFonts w:ascii="Arial" w:hAnsi="Arial" w:cs="Arial"/>
          <w:color w:val="000000"/>
          <w:sz w:val="20"/>
          <w:szCs w:val="20"/>
        </w:rPr>
        <w:t xml:space="preserve"> pelo bem estar e pelo respeito aos direitos de crianças e adolescentes, vide ainda o disposto nos </w:t>
      </w:r>
      <w:proofErr w:type="spellStart"/>
      <w:r w:rsidR="00B539A9" w:rsidRPr="00B539A9">
        <w:rPr>
          <w:rFonts w:ascii="Arial" w:hAnsi="Arial" w:cs="Arial"/>
          <w:color w:val="000000"/>
          <w:sz w:val="20"/>
          <w:szCs w:val="20"/>
        </w:rPr>
        <w:t>arts</w:t>
      </w:r>
      <w:proofErr w:type="spellEnd"/>
      <w:r w:rsidR="00B539A9" w:rsidRPr="00B539A9">
        <w:rPr>
          <w:rFonts w:ascii="Arial" w:hAnsi="Arial" w:cs="Arial"/>
          <w:color w:val="000000"/>
          <w:sz w:val="20"/>
          <w:szCs w:val="20"/>
        </w:rPr>
        <w:t xml:space="preserve">. 18 e 70, </w:t>
      </w:r>
      <w:proofErr w:type="gramStart"/>
      <w:r w:rsidR="00B539A9" w:rsidRPr="00B539A9">
        <w:rPr>
          <w:rFonts w:ascii="Arial" w:hAnsi="Arial" w:cs="Arial"/>
          <w:color w:val="000000"/>
          <w:sz w:val="20"/>
          <w:szCs w:val="20"/>
        </w:rPr>
        <w:t>do ECA</w:t>
      </w:r>
      <w:proofErr w:type="gramEnd"/>
      <w:r w:rsidR="00B539A9" w:rsidRPr="00B539A9">
        <w:rPr>
          <w:rFonts w:ascii="Arial" w:hAnsi="Arial" w:cs="Arial"/>
          <w:color w:val="000000"/>
          <w:sz w:val="20"/>
          <w:szCs w:val="20"/>
        </w:rPr>
        <w:t>.</w:t>
      </w:r>
    </w:p>
    <w:p w:rsidR="00B539A9" w:rsidRPr="00B539A9" w:rsidRDefault="00B539A9" w:rsidP="00B539A9">
      <w:pPr>
        <w:ind w:left="-851" w:right="-568"/>
        <w:jc w:val="both"/>
        <w:rPr>
          <w:rFonts w:ascii="Arial" w:hAnsi="Arial" w:cs="Arial"/>
          <w:color w:val="000000"/>
          <w:sz w:val="20"/>
          <w:szCs w:val="20"/>
        </w:rPr>
      </w:pPr>
    </w:p>
    <w:p w:rsidR="00B539A9" w:rsidRPr="00B539A9" w:rsidRDefault="00B539A9" w:rsidP="00B539A9">
      <w:pPr>
        <w:ind w:left="-851" w:right="-568"/>
        <w:jc w:val="both"/>
        <w:rPr>
          <w:rFonts w:ascii="Arial" w:hAnsi="Arial" w:cs="Arial"/>
          <w:color w:val="000000"/>
          <w:sz w:val="20"/>
          <w:szCs w:val="20"/>
        </w:rPr>
      </w:pPr>
      <w:r w:rsidRPr="00B539A9">
        <w:rPr>
          <w:rFonts w:ascii="Arial" w:hAnsi="Arial" w:cs="Arial"/>
          <w:b/>
          <w:color w:val="000000"/>
          <w:sz w:val="20"/>
          <w:szCs w:val="20"/>
        </w:rPr>
        <w:lastRenderedPageBreak/>
        <w:t>17</w:t>
      </w:r>
      <w:r w:rsidRPr="00B539A9">
        <w:rPr>
          <w:rFonts w:ascii="Arial" w:hAnsi="Arial" w:cs="Arial"/>
          <w:color w:val="000000"/>
          <w:sz w:val="20"/>
          <w:szCs w:val="20"/>
        </w:rPr>
        <w:t xml:space="preserve"> - Trata-se do desdobramento do contido no art. 227, caput, da CF e </w:t>
      </w:r>
      <w:proofErr w:type="spellStart"/>
      <w:r w:rsidRPr="00B539A9">
        <w:rPr>
          <w:rFonts w:ascii="Arial" w:hAnsi="Arial" w:cs="Arial"/>
          <w:color w:val="000000"/>
          <w:sz w:val="20"/>
          <w:szCs w:val="20"/>
        </w:rPr>
        <w:t>arts</w:t>
      </w:r>
      <w:proofErr w:type="spellEnd"/>
      <w:r w:rsidRPr="00B539A9">
        <w:rPr>
          <w:rFonts w:ascii="Arial" w:hAnsi="Arial" w:cs="Arial"/>
          <w:color w:val="000000"/>
          <w:sz w:val="20"/>
          <w:szCs w:val="20"/>
        </w:rPr>
        <w:t xml:space="preserve">. 34 e 36, da Convenção da ONU sobre os Direitos da Criança, de 1989. Vide também </w:t>
      </w:r>
      <w:proofErr w:type="spellStart"/>
      <w:r w:rsidRPr="00B539A9">
        <w:rPr>
          <w:rFonts w:ascii="Arial" w:hAnsi="Arial" w:cs="Arial"/>
          <w:color w:val="000000"/>
          <w:sz w:val="20"/>
          <w:szCs w:val="20"/>
        </w:rPr>
        <w:t>arts</w:t>
      </w:r>
      <w:proofErr w:type="spellEnd"/>
      <w:r w:rsidRPr="00B539A9">
        <w:rPr>
          <w:rFonts w:ascii="Arial" w:hAnsi="Arial" w:cs="Arial"/>
          <w:color w:val="000000"/>
          <w:sz w:val="20"/>
          <w:szCs w:val="20"/>
        </w:rPr>
        <w:t xml:space="preserve">. 18 e 70, </w:t>
      </w:r>
      <w:proofErr w:type="gramStart"/>
      <w:r w:rsidRPr="00B539A9">
        <w:rPr>
          <w:rFonts w:ascii="Arial" w:hAnsi="Arial" w:cs="Arial"/>
          <w:color w:val="000000"/>
          <w:sz w:val="20"/>
          <w:szCs w:val="20"/>
        </w:rPr>
        <w:t>do ECA</w:t>
      </w:r>
      <w:proofErr w:type="gramEnd"/>
      <w:r w:rsidRPr="00B539A9">
        <w:rPr>
          <w:rFonts w:ascii="Arial" w:hAnsi="Arial" w:cs="Arial"/>
          <w:color w:val="000000"/>
          <w:sz w:val="20"/>
          <w:szCs w:val="20"/>
        </w:rPr>
        <w:t xml:space="preserve">, que impõem a todos o dever de velar pelos direitos assegurados a crianças e adolescentes, auxiliando no combate a todas as formas de violência, negligência ou opressão. </w:t>
      </w:r>
      <w:proofErr w:type="gramStart"/>
      <w:r w:rsidRPr="00B539A9">
        <w:rPr>
          <w:rFonts w:ascii="Arial" w:hAnsi="Arial" w:cs="Arial"/>
          <w:color w:val="000000"/>
          <w:sz w:val="20"/>
          <w:szCs w:val="20"/>
        </w:rPr>
        <w:t>16 Vide</w:t>
      </w:r>
      <w:proofErr w:type="gramEnd"/>
      <w:r w:rsidRPr="00B539A9">
        <w:rPr>
          <w:rFonts w:ascii="Arial" w:hAnsi="Arial" w:cs="Arial"/>
          <w:color w:val="000000"/>
          <w:sz w:val="20"/>
          <w:szCs w:val="20"/>
        </w:rPr>
        <w:t xml:space="preserve"> Princípios 9º, primeira parte e 10º, da Declaração dos Direitos da Criança, de 1959; </w:t>
      </w:r>
      <w:proofErr w:type="spellStart"/>
      <w:r w:rsidRPr="00B539A9">
        <w:rPr>
          <w:rFonts w:ascii="Arial" w:hAnsi="Arial" w:cs="Arial"/>
          <w:color w:val="000000"/>
          <w:sz w:val="20"/>
          <w:szCs w:val="20"/>
        </w:rPr>
        <w:t>arts</w:t>
      </w:r>
      <w:proofErr w:type="spellEnd"/>
      <w:r w:rsidRPr="00B539A9">
        <w:rPr>
          <w:rFonts w:ascii="Arial" w:hAnsi="Arial" w:cs="Arial"/>
          <w:color w:val="000000"/>
          <w:sz w:val="20"/>
          <w:szCs w:val="20"/>
        </w:rPr>
        <w:t xml:space="preserve">. </w:t>
      </w:r>
      <w:proofErr w:type="gramStart"/>
      <w:r w:rsidRPr="00B539A9">
        <w:rPr>
          <w:rFonts w:ascii="Arial" w:hAnsi="Arial" w:cs="Arial"/>
          <w:color w:val="000000"/>
          <w:sz w:val="20"/>
          <w:szCs w:val="20"/>
        </w:rPr>
        <w:t>2º, nº</w:t>
      </w:r>
      <w:proofErr w:type="gramEnd"/>
      <w:r w:rsidRPr="00B539A9">
        <w:rPr>
          <w:rFonts w:ascii="Arial" w:hAnsi="Arial" w:cs="Arial"/>
          <w:color w:val="000000"/>
          <w:sz w:val="20"/>
          <w:szCs w:val="20"/>
        </w:rPr>
        <w:t xml:space="preserve"> 2, 19 e 36, da Convenção da ONU sobre os Direitos da Criança, de 1989; </w:t>
      </w:r>
      <w:proofErr w:type="spellStart"/>
      <w:r w:rsidRPr="00B539A9">
        <w:rPr>
          <w:rFonts w:ascii="Arial" w:hAnsi="Arial" w:cs="Arial"/>
          <w:color w:val="000000"/>
          <w:sz w:val="20"/>
          <w:szCs w:val="20"/>
        </w:rPr>
        <w:t>arts</w:t>
      </w:r>
      <w:proofErr w:type="spellEnd"/>
      <w:r w:rsidRPr="00B539A9">
        <w:rPr>
          <w:rFonts w:ascii="Arial" w:hAnsi="Arial" w:cs="Arial"/>
          <w:color w:val="000000"/>
          <w:sz w:val="20"/>
          <w:szCs w:val="20"/>
        </w:rPr>
        <w:t xml:space="preserve">. 208 e par. único, 216, 228 a 244-A e 245 a 258-B, </w:t>
      </w:r>
      <w:proofErr w:type="gramStart"/>
      <w:r w:rsidRPr="00B539A9">
        <w:rPr>
          <w:rFonts w:ascii="Arial" w:hAnsi="Arial" w:cs="Arial"/>
          <w:color w:val="000000"/>
          <w:sz w:val="20"/>
          <w:szCs w:val="20"/>
        </w:rPr>
        <w:t>do ECA</w:t>
      </w:r>
      <w:proofErr w:type="gramEnd"/>
      <w:r w:rsidRPr="00B539A9">
        <w:rPr>
          <w:rFonts w:ascii="Arial" w:hAnsi="Arial" w:cs="Arial"/>
          <w:color w:val="000000"/>
          <w:sz w:val="20"/>
          <w:szCs w:val="20"/>
        </w:rPr>
        <w:t xml:space="preserve"> e </w:t>
      </w:r>
      <w:proofErr w:type="spellStart"/>
      <w:r w:rsidRPr="00B539A9">
        <w:rPr>
          <w:rFonts w:ascii="Arial" w:hAnsi="Arial" w:cs="Arial"/>
          <w:color w:val="000000"/>
          <w:sz w:val="20"/>
          <w:szCs w:val="20"/>
        </w:rPr>
        <w:t>arts</w:t>
      </w:r>
      <w:proofErr w:type="spellEnd"/>
      <w:r w:rsidRPr="00B539A9">
        <w:rPr>
          <w:rFonts w:ascii="Arial" w:hAnsi="Arial" w:cs="Arial"/>
          <w:color w:val="000000"/>
          <w:sz w:val="20"/>
          <w:szCs w:val="20"/>
        </w:rPr>
        <w:t xml:space="preserve">. 28 e 29 da Lei nº 12.594/2012, que institui o Sistema Nacional de Atendimento Socioeducativo - SINASE. </w:t>
      </w:r>
      <w:proofErr w:type="gramStart"/>
      <w:r w:rsidRPr="00B539A9">
        <w:rPr>
          <w:rFonts w:ascii="Arial" w:hAnsi="Arial" w:cs="Arial"/>
          <w:color w:val="000000"/>
          <w:sz w:val="20"/>
          <w:szCs w:val="20"/>
        </w:rPr>
        <w:t>O ECA</w:t>
      </w:r>
      <w:proofErr w:type="gramEnd"/>
      <w:r w:rsidRPr="00B539A9">
        <w:rPr>
          <w:rFonts w:ascii="Arial" w:hAnsi="Arial" w:cs="Arial"/>
          <w:color w:val="000000"/>
          <w:sz w:val="20"/>
          <w:szCs w:val="20"/>
        </w:rPr>
        <w:t xml:space="preserve"> relaciona inúmeras condutas atentatórias aos direitos de crianças e adolescentes que, se praticadas, podem caracterizar crimes (</w:t>
      </w:r>
      <w:proofErr w:type="spellStart"/>
      <w:r w:rsidRPr="00B539A9">
        <w:rPr>
          <w:rFonts w:ascii="Arial" w:hAnsi="Arial" w:cs="Arial"/>
          <w:color w:val="000000"/>
          <w:sz w:val="20"/>
          <w:szCs w:val="20"/>
        </w:rPr>
        <w:t>arts</w:t>
      </w:r>
      <w:proofErr w:type="spellEnd"/>
      <w:r w:rsidRPr="00B539A9">
        <w:rPr>
          <w:rFonts w:ascii="Arial" w:hAnsi="Arial" w:cs="Arial"/>
          <w:color w:val="000000"/>
          <w:sz w:val="20"/>
          <w:szCs w:val="20"/>
        </w:rPr>
        <w:t>. 228 a 244-A) e outras que constituem as chamadas infrações administrativas (</w:t>
      </w:r>
      <w:proofErr w:type="spellStart"/>
      <w:r w:rsidRPr="00B539A9">
        <w:rPr>
          <w:rFonts w:ascii="Arial" w:hAnsi="Arial" w:cs="Arial"/>
          <w:color w:val="000000"/>
          <w:sz w:val="20"/>
          <w:szCs w:val="20"/>
        </w:rPr>
        <w:t>arts</w:t>
      </w:r>
      <w:proofErr w:type="spellEnd"/>
      <w:r w:rsidRPr="00B539A9">
        <w:rPr>
          <w:rFonts w:ascii="Arial" w:hAnsi="Arial" w:cs="Arial"/>
          <w:color w:val="000000"/>
          <w:sz w:val="20"/>
          <w:szCs w:val="20"/>
        </w:rPr>
        <w:t xml:space="preserve">. 245 a 258-B). Ainda segundo os </w:t>
      </w:r>
      <w:proofErr w:type="spellStart"/>
      <w:r w:rsidRPr="00B539A9">
        <w:rPr>
          <w:rFonts w:ascii="Arial" w:hAnsi="Arial" w:cs="Arial"/>
          <w:color w:val="000000"/>
          <w:sz w:val="20"/>
          <w:szCs w:val="20"/>
        </w:rPr>
        <w:t>arts</w:t>
      </w:r>
      <w:proofErr w:type="spellEnd"/>
      <w:r w:rsidRPr="00B539A9">
        <w:rPr>
          <w:rFonts w:ascii="Arial" w:hAnsi="Arial" w:cs="Arial"/>
          <w:color w:val="000000"/>
          <w:sz w:val="20"/>
          <w:szCs w:val="20"/>
        </w:rPr>
        <w:t xml:space="preserve">. 5º c/c 208, caput e par. único </w:t>
      </w:r>
      <w:proofErr w:type="gramStart"/>
      <w:r w:rsidRPr="00B539A9">
        <w:rPr>
          <w:rFonts w:ascii="Arial" w:hAnsi="Arial" w:cs="Arial"/>
          <w:color w:val="000000"/>
          <w:sz w:val="20"/>
          <w:szCs w:val="20"/>
        </w:rPr>
        <w:t>do ECA</w:t>
      </w:r>
      <w:proofErr w:type="gramEnd"/>
      <w:r w:rsidRPr="00B539A9">
        <w:rPr>
          <w:rFonts w:ascii="Arial" w:hAnsi="Arial" w:cs="Arial"/>
          <w:color w:val="000000"/>
          <w:sz w:val="20"/>
          <w:szCs w:val="20"/>
        </w:rPr>
        <w:t xml:space="preserve">, a violação, por ação ou omissão, dos direitos </w:t>
      </w:r>
      <w:proofErr w:type="spellStart"/>
      <w:r w:rsidRPr="00B539A9">
        <w:rPr>
          <w:rFonts w:ascii="Arial" w:hAnsi="Arial" w:cs="Arial"/>
          <w:color w:val="000000"/>
          <w:sz w:val="20"/>
          <w:szCs w:val="20"/>
        </w:rPr>
        <w:t>infantojuvenis</w:t>
      </w:r>
      <w:proofErr w:type="spellEnd"/>
      <w:r w:rsidRPr="00B539A9">
        <w:rPr>
          <w:rFonts w:ascii="Arial" w:hAnsi="Arial" w:cs="Arial"/>
          <w:color w:val="000000"/>
          <w:sz w:val="20"/>
          <w:szCs w:val="20"/>
        </w:rPr>
        <w:t xml:space="preserve">, pode levar à responsabilidade civil e administrativa do agente respectivo, cuja apuração deve ser inclusive provocada pela autoridade judiciária que impuser condenação ao Poder Público, </w:t>
      </w:r>
      <w:proofErr w:type="spellStart"/>
      <w:r w:rsidRPr="00B539A9">
        <w:rPr>
          <w:rFonts w:ascii="Arial" w:hAnsi="Arial" w:cs="Arial"/>
          <w:color w:val="000000"/>
          <w:sz w:val="20"/>
          <w:szCs w:val="20"/>
        </w:rPr>
        <w:t>ex</w:t>
      </w:r>
      <w:proofErr w:type="spellEnd"/>
      <w:r w:rsidRPr="00B539A9">
        <w:rPr>
          <w:rFonts w:ascii="Arial" w:hAnsi="Arial" w:cs="Arial"/>
          <w:color w:val="000000"/>
          <w:sz w:val="20"/>
          <w:szCs w:val="20"/>
        </w:rPr>
        <w:t xml:space="preserve"> vi do disposto no art. 216 do ECA. 10 Parte Geral A defesa dos direitos infanto-juvenis, na forma da lei, deve ser proporcionada tanto pelos seus pais ou responsável legal (vide comentários ao art. 129, </w:t>
      </w:r>
      <w:proofErr w:type="gramStart"/>
      <w:r w:rsidRPr="00B539A9">
        <w:rPr>
          <w:rFonts w:ascii="Arial" w:hAnsi="Arial" w:cs="Arial"/>
          <w:color w:val="000000"/>
          <w:sz w:val="20"/>
          <w:szCs w:val="20"/>
        </w:rPr>
        <w:t>do ECA</w:t>
      </w:r>
      <w:proofErr w:type="gramEnd"/>
      <w:r w:rsidRPr="00B539A9">
        <w:rPr>
          <w:rFonts w:ascii="Arial" w:hAnsi="Arial" w:cs="Arial"/>
          <w:color w:val="000000"/>
          <w:sz w:val="20"/>
          <w:szCs w:val="20"/>
        </w:rPr>
        <w:t xml:space="preserve">), quanto por qualquer cidadão (cf. </w:t>
      </w:r>
      <w:proofErr w:type="spellStart"/>
      <w:r w:rsidRPr="00B539A9">
        <w:rPr>
          <w:rFonts w:ascii="Arial" w:hAnsi="Arial" w:cs="Arial"/>
          <w:color w:val="000000"/>
          <w:sz w:val="20"/>
          <w:szCs w:val="20"/>
        </w:rPr>
        <w:t>arts</w:t>
      </w:r>
      <w:proofErr w:type="spellEnd"/>
      <w:r w:rsidRPr="00B539A9">
        <w:rPr>
          <w:rFonts w:ascii="Arial" w:hAnsi="Arial" w:cs="Arial"/>
          <w:color w:val="000000"/>
          <w:sz w:val="20"/>
          <w:szCs w:val="20"/>
        </w:rPr>
        <w:t xml:space="preserve">. 18 e 70, do ECA). Existem, no entanto, órgãos oficiais que possuem tal incumbência de forma mais específica (como os Conselhos de Direitos da Criança e do Adolescente - art. 88, inciso II, </w:t>
      </w:r>
      <w:proofErr w:type="gramStart"/>
      <w:r w:rsidRPr="00B539A9">
        <w:rPr>
          <w:rFonts w:ascii="Arial" w:hAnsi="Arial" w:cs="Arial"/>
          <w:color w:val="000000"/>
          <w:sz w:val="20"/>
          <w:szCs w:val="20"/>
        </w:rPr>
        <w:t>do ECA</w:t>
      </w:r>
      <w:proofErr w:type="gramEnd"/>
      <w:r w:rsidRPr="00B539A9">
        <w:rPr>
          <w:rFonts w:ascii="Arial" w:hAnsi="Arial" w:cs="Arial"/>
          <w:color w:val="000000"/>
          <w:sz w:val="20"/>
          <w:szCs w:val="20"/>
        </w:rPr>
        <w:t xml:space="preserve">, Conselhos Tutelares - art. 131, do ECA e Ministério Público - art. 201, do ECA). Para defesa dos direitos infanto-juvenis no plano judicial, vide </w:t>
      </w:r>
      <w:proofErr w:type="spellStart"/>
      <w:r w:rsidRPr="00B539A9">
        <w:rPr>
          <w:rFonts w:ascii="Arial" w:hAnsi="Arial" w:cs="Arial"/>
          <w:color w:val="000000"/>
          <w:sz w:val="20"/>
          <w:szCs w:val="20"/>
        </w:rPr>
        <w:t>arts</w:t>
      </w:r>
      <w:proofErr w:type="spellEnd"/>
      <w:r w:rsidRPr="00B539A9">
        <w:rPr>
          <w:rFonts w:ascii="Arial" w:hAnsi="Arial" w:cs="Arial"/>
          <w:color w:val="000000"/>
          <w:sz w:val="20"/>
          <w:szCs w:val="20"/>
        </w:rPr>
        <w:t xml:space="preserve">. 141, 142, 148, inciso IV, 201, incisos III, V, VIII, IX, X e XI, e 210, todos </w:t>
      </w:r>
      <w:proofErr w:type="gramStart"/>
      <w:r w:rsidRPr="00B539A9">
        <w:rPr>
          <w:rFonts w:ascii="Arial" w:hAnsi="Arial" w:cs="Arial"/>
          <w:color w:val="000000"/>
          <w:sz w:val="20"/>
          <w:szCs w:val="20"/>
        </w:rPr>
        <w:t>do ECA</w:t>
      </w:r>
      <w:proofErr w:type="gramEnd"/>
      <w:r w:rsidRPr="00B539A9">
        <w:rPr>
          <w:rFonts w:ascii="Arial" w:hAnsi="Arial" w:cs="Arial"/>
          <w:color w:val="000000"/>
          <w:sz w:val="20"/>
          <w:szCs w:val="20"/>
        </w:rPr>
        <w:t xml:space="preserve">. Vide também art. 227, §4º, da CF e art. 98, incisos I e II, </w:t>
      </w:r>
      <w:proofErr w:type="gramStart"/>
      <w:r w:rsidRPr="00B539A9">
        <w:rPr>
          <w:rFonts w:ascii="Arial" w:hAnsi="Arial" w:cs="Arial"/>
          <w:color w:val="000000"/>
          <w:sz w:val="20"/>
          <w:szCs w:val="20"/>
        </w:rPr>
        <w:t>do ECA</w:t>
      </w:r>
      <w:proofErr w:type="gramEnd"/>
      <w:r w:rsidRPr="00B539A9">
        <w:rPr>
          <w:rFonts w:ascii="Arial" w:hAnsi="Arial" w:cs="Arial"/>
          <w:color w:val="000000"/>
          <w:sz w:val="20"/>
          <w:szCs w:val="20"/>
        </w:rPr>
        <w:t xml:space="preserve">. Ainda sobre a matéria, vide o Decreto nº 6.230/2007, de 11/10/2007, que estabelece o compromisso pela redução da violência contra crianças e adolescentes, com vista à </w:t>
      </w:r>
      <w:proofErr w:type="gramStart"/>
      <w:r w:rsidRPr="00B539A9">
        <w:rPr>
          <w:rFonts w:ascii="Arial" w:hAnsi="Arial" w:cs="Arial"/>
          <w:color w:val="000000"/>
          <w:sz w:val="20"/>
          <w:szCs w:val="20"/>
        </w:rPr>
        <w:t>implementação</w:t>
      </w:r>
      <w:proofErr w:type="gramEnd"/>
      <w:r w:rsidRPr="00B539A9">
        <w:rPr>
          <w:rFonts w:ascii="Arial" w:hAnsi="Arial" w:cs="Arial"/>
          <w:color w:val="000000"/>
          <w:sz w:val="20"/>
          <w:szCs w:val="20"/>
        </w:rPr>
        <w:t xml:space="preserve"> de ações de promoção e defesa dos direitos da criança e do adolescente, por parte da União Federal, em regime de colaboração com Municípios, Estados e Distrito Federal, institui o Comitê Gestor de Políticas de Enfrentamento à Violência contra Criança e Adolescente, e dá outras providências; e também o Decreto nº 6.231/2007, de 11/10/2007, que institui o Programa de Proteção a Crianças e Adolescentes Ameaçados de Morte - PPCAAM.</w:t>
      </w:r>
    </w:p>
    <w:p w:rsidR="00B539A9" w:rsidRPr="00B539A9" w:rsidRDefault="00B539A9" w:rsidP="00B539A9">
      <w:pPr>
        <w:pStyle w:val="NormalWeb"/>
        <w:ind w:left="-851" w:right="-568"/>
        <w:jc w:val="both"/>
        <w:rPr>
          <w:rFonts w:ascii="Arial" w:hAnsi="Arial" w:cs="Arial"/>
          <w:color w:val="000000"/>
          <w:sz w:val="20"/>
          <w:szCs w:val="20"/>
        </w:rPr>
      </w:pPr>
      <w:r w:rsidRPr="00B539A9">
        <w:rPr>
          <w:rFonts w:ascii="Arial" w:hAnsi="Arial" w:cs="Arial"/>
          <w:b/>
          <w:color w:val="000000"/>
          <w:sz w:val="20"/>
          <w:szCs w:val="20"/>
        </w:rPr>
        <w:t>18</w:t>
      </w:r>
      <w:r w:rsidRPr="00B539A9">
        <w:rPr>
          <w:rFonts w:ascii="Arial" w:hAnsi="Arial" w:cs="Arial"/>
          <w:color w:val="000000"/>
          <w:sz w:val="20"/>
          <w:szCs w:val="20"/>
        </w:rPr>
        <w:t xml:space="preserve"> - Ir, vir e estar </w:t>
      </w:r>
      <w:proofErr w:type="gramStart"/>
      <w:r w:rsidRPr="00B539A9">
        <w:rPr>
          <w:rFonts w:ascii="Arial" w:hAnsi="Arial" w:cs="Arial"/>
          <w:color w:val="000000"/>
          <w:sz w:val="20"/>
          <w:szCs w:val="20"/>
        </w:rPr>
        <w:t>são</w:t>
      </w:r>
      <w:proofErr w:type="gramEnd"/>
      <w:r w:rsidRPr="00B539A9">
        <w:rPr>
          <w:rFonts w:ascii="Arial" w:hAnsi="Arial" w:cs="Arial"/>
          <w:color w:val="000000"/>
          <w:sz w:val="20"/>
          <w:szCs w:val="20"/>
        </w:rPr>
        <w:t xml:space="preserve"> expressões da liberdade de locomoção, que a CF prevê no art. 5°, XV, em sentido mais amplo do que o disposto no art. 16, I, do Estatuto. De fato, o dispositivo constitucional declara livre a locomoção no território nacional em tempo de paz, podendo qualquer pessoa, nos termos da lei, nele entrar; permanecer ou dele sair com seus bens. É a liberdade de ir e vir (viajar e migrar) e de ficar e de permanecer, porque nela se contém o direito de não ir, de não vir, de quietar-se. Significa que "podem todos locomover-se livremente nas ruas, nas praças, nos lugares públicos, sem temor de serem </w:t>
      </w:r>
      <w:proofErr w:type="gramStart"/>
      <w:r w:rsidRPr="00B539A9">
        <w:rPr>
          <w:rFonts w:ascii="Arial" w:hAnsi="Arial" w:cs="Arial"/>
          <w:color w:val="000000"/>
          <w:sz w:val="20"/>
          <w:szCs w:val="20"/>
        </w:rPr>
        <w:t>privados sua liberdade de locomoção"</w:t>
      </w:r>
      <w:proofErr w:type="gramEnd"/>
      <w:r w:rsidRPr="00B539A9">
        <w:rPr>
          <w:rFonts w:ascii="Arial" w:hAnsi="Arial" w:cs="Arial"/>
          <w:color w:val="000000"/>
          <w:sz w:val="20"/>
          <w:szCs w:val="20"/>
        </w:rPr>
        <w:t xml:space="preserve"> Inclui-se a liberdade de entrar no território nacional, nele permanecer e dele sair, nos termos da lei.</w:t>
      </w:r>
    </w:p>
    <w:p w:rsidR="00B539A9" w:rsidRPr="00B539A9" w:rsidRDefault="00B539A9" w:rsidP="00B539A9">
      <w:pPr>
        <w:pStyle w:val="NormalWeb"/>
        <w:ind w:left="-851" w:right="-568"/>
        <w:jc w:val="both"/>
        <w:rPr>
          <w:rFonts w:ascii="Arial" w:hAnsi="Arial" w:cs="Arial"/>
          <w:color w:val="000000"/>
          <w:sz w:val="20"/>
          <w:szCs w:val="20"/>
        </w:rPr>
      </w:pPr>
      <w:r w:rsidRPr="00B539A9">
        <w:rPr>
          <w:rFonts w:ascii="Arial" w:hAnsi="Arial" w:cs="Arial"/>
          <w:color w:val="000000"/>
          <w:sz w:val="20"/>
          <w:szCs w:val="20"/>
        </w:rPr>
        <w:t xml:space="preserve">Claro que a criança e o adolescente não gozam da liberdade de locomoção em termos assim tão amplos, porque sua condição jurídica impõe limitações à sua liberdade de locomoção. Por isso é que o dispositivo sob comentário menciona “ir, vir e estar nos logradouros públicos e espaços </w:t>
      </w:r>
      <w:proofErr w:type="gramStart"/>
      <w:r w:rsidRPr="00B539A9">
        <w:rPr>
          <w:rFonts w:ascii="Arial" w:hAnsi="Arial" w:cs="Arial"/>
          <w:color w:val="000000"/>
          <w:sz w:val="20"/>
          <w:szCs w:val="20"/>
        </w:rPr>
        <w:t>comunitários, ressalvadas</w:t>
      </w:r>
      <w:proofErr w:type="gramEnd"/>
      <w:r w:rsidRPr="00B539A9">
        <w:rPr>
          <w:rFonts w:ascii="Arial" w:hAnsi="Arial" w:cs="Arial"/>
          <w:color w:val="000000"/>
          <w:sz w:val="20"/>
          <w:szCs w:val="20"/>
        </w:rPr>
        <w:t xml:space="preserve"> as restrições legais”.</w:t>
      </w:r>
    </w:p>
    <w:p w:rsidR="00B539A9" w:rsidRPr="00B539A9" w:rsidRDefault="00B539A9" w:rsidP="00B539A9">
      <w:pPr>
        <w:pStyle w:val="NormalWeb"/>
        <w:ind w:left="-851" w:right="-568"/>
        <w:jc w:val="both"/>
        <w:rPr>
          <w:rFonts w:ascii="Arial" w:hAnsi="Arial" w:cs="Arial"/>
          <w:color w:val="000000"/>
          <w:sz w:val="20"/>
          <w:szCs w:val="20"/>
        </w:rPr>
      </w:pPr>
      <w:r w:rsidRPr="00B539A9">
        <w:rPr>
          <w:rFonts w:ascii="Arial" w:hAnsi="Arial" w:cs="Arial"/>
          <w:color w:val="000000"/>
          <w:sz w:val="20"/>
          <w:szCs w:val="20"/>
        </w:rPr>
        <w:t>É necessário ter em conta, ainda, que a liberdade aí reconhecida não significa que a criança e o adolescente podem locomover-se nos logradouros públicos a seu simples alvedrio, pois estão sujeitos à autorização dos pais ou responsáveis, segundo seus critérios de conveniência e de educação. É liberdade que se volta especialmente contra constrangimentos de autoridades públicas e de terceiros, mas também contra os pais e responsáveis que, porventura, imponham à criança ou ao adolescente um constrangimento abusivo que possa ser caracterizado como uma situação cruel, opressiva ou de violência ou, mesmo, de cárcere privado, o que pode até dar margem ao exercício do direito de buscar refúgio e auxílio, previsto no inc. VII (infra). A criança não pode ser privada de sua liberdade em hipótese alguma, e o adolescente só o pode na forma prevista no Estatuto (art. 106).</w:t>
      </w:r>
    </w:p>
    <w:p w:rsidR="00B539A9" w:rsidRPr="00B539A9" w:rsidRDefault="00B539A9" w:rsidP="00B539A9">
      <w:pPr>
        <w:pStyle w:val="NormalWeb"/>
        <w:ind w:left="-851" w:right="-568"/>
        <w:jc w:val="both"/>
        <w:rPr>
          <w:rFonts w:ascii="Arial" w:hAnsi="Arial" w:cs="Arial"/>
          <w:color w:val="000000"/>
          <w:sz w:val="20"/>
          <w:szCs w:val="20"/>
        </w:rPr>
      </w:pPr>
      <w:r w:rsidRPr="00B539A9">
        <w:rPr>
          <w:rFonts w:ascii="Arial" w:hAnsi="Arial" w:cs="Arial"/>
          <w:color w:val="000000"/>
          <w:sz w:val="20"/>
          <w:szCs w:val="20"/>
        </w:rPr>
        <w:t xml:space="preserve">Restrições. A liberdade de ir, vir e estar é, ademais, reconhecida com tais como a de que a criança e o adolescente só terão acesso às diversões públicas e espetáculos classificados como adequados à sua faixa etária, e a criança só poderá ingressar e permanecer nos locais de apresentação e exibição quando </w:t>
      </w:r>
      <w:proofErr w:type="gramStart"/>
      <w:r w:rsidRPr="00B539A9">
        <w:rPr>
          <w:rFonts w:ascii="Arial" w:hAnsi="Arial" w:cs="Arial"/>
          <w:color w:val="000000"/>
          <w:sz w:val="20"/>
          <w:szCs w:val="20"/>
        </w:rPr>
        <w:t>acompanhada dos pais ou responsáveis</w:t>
      </w:r>
      <w:proofErr w:type="gramEnd"/>
      <w:r w:rsidRPr="00B539A9">
        <w:rPr>
          <w:rFonts w:ascii="Arial" w:hAnsi="Arial" w:cs="Arial"/>
          <w:color w:val="000000"/>
          <w:sz w:val="20"/>
          <w:szCs w:val="20"/>
        </w:rPr>
        <w:t xml:space="preserve"> (art. 75); não podem entrar nem permanecer em locais que explorem jogos e apostas (art. 80); a criança não pode viajar para fora da comarca, onde reside, desacompanhada dos pais ou responsável, sem autorização judicial (art. 83); a criança e o adolescente não podem viajar para o Exterior desacompanhados dos pais </w:t>
      </w:r>
      <w:r w:rsidRPr="00B539A9">
        <w:rPr>
          <w:rFonts w:ascii="Arial" w:hAnsi="Arial" w:cs="Arial"/>
          <w:color w:val="000000"/>
          <w:sz w:val="20"/>
          <w:szCs w:val="20"/>
        </w:rPr>
        <w:lastRenderedPageBreak/>
        <w:t>ou responsável, sem autorização especial (</w:t>
      </w:r>
      <w:proofErr w:type="spellStart"/>
      <w:r w:rsidRPr="00B539A9">
        <w:rPr>
          <w:rFonts w:ascii="Arial" w:hAnsi="Arial" w:cs="Arial"/>
          <w:color w:val="000000"/>
          <w:sz w:val="20"/>
          <w:szCs w:val="20"/>
        </w:rPr>
        <w:t>arts</w:t>
      </w:r>
      <w:proofErr w:type="spellEnd"/>
      <w:r w:rsidRPr="00B539A9">
        <w:rPr>
          <w:rFonts w:ascii="Arial" w:hAnsi="Arial" w:cs="Arial"/>
          <w:color w:val="000000"/>
          <w:sz w:val="20"/>
          <w:szCs w:val="20"/>
        </w:rPr>
        <w:t>. 84 e 85). O adolescente pode, ainda, ser privado de sua liberdade quando em flagrante de ato infracional ou por ordem escrita e fundamentada da autoridade judiciária (art.106). Os comentários a estes dispositivos restritivos da liberdade da criança e dos adolescentes darão a medida correta e condições das restrições.</w:t>
      </w:r>
    </w:p>
    <w:p w:rsidR="00B539A9" w:rsidRPr="00B539A9" w:rsidRDefault="00B539A9" w:rsidP="00B539A9">
      <w:pPr>
        <w:pStyle w:val="NormalWeb"/>
        <w:ind w:left="-851" w:right="-568"/>
        <w:jc w:val="both"/>
        <w:rPr>
          <w:rFonts w:ascii="Arial" w:hAnsi="Arial" w:cs="Arial"/>
          <w:color w:val="000000"/>
          <w:sz w:val="20"/>
          <w:szCs w:val="20"/>
        </w:rPr>
      </w:pPr>
      <w:r w:rsidRPr="00B539A9">
        <w:rPr>
          <w:rFonts w:ascii="Arial" w:hAnsi="Arial" w:cs="Arial"/>
          <w:b/>
          <w:color w:val="000000"/>
          <w:sz w:val="20"/>
          <w:szCs w:val="20"/>
        </w:rPr>
        <w:t xml:space="preserve">19 </w:t>
      </w:r>
      <w:r w:rsidRPr="00B539A9">
        <w:rPr>
          <w:rFonts w:ascii="Arial" w:hAnsi="Arial" w:cs="Arial"/>
          <w:color w:val="000000"/>
          <w:sz w:val="20"/>
          <w:szCs w:val="20"/>
        </w:rPr>
        <w:t xml:space="preserve">- Não apenas a prática de ato infracional, mas outros distúrbios de comportamento podem colocar a criança ou o adolescente em situação de risco. A exata dimensão e, acima de tudo, a origem de tais problemas devem ser, </w:t>
      </w:r>
      <w:proofErr w:type="gramStart"/>
      <w:r w:rsidRPr="00B539A9">
        <w:rPr>
          <w:rFonts w:ascii="Arial" w:hAnsi="Arial" w:cs="Arial"/>
          <w:color w:val="000000"/>
          <w:sz w:val="20"/>
          <w:szCs w:val="20"/>
        </w:rPr>
        <w:t>antes de mais nada</w:t>
      </w:r>
      <w:proofErr w:type="gramEnd"/>
      <w:r w:rsidRPr="00B539A9">
        <w:rPr>
          <w:rFonts w:ascii="Arial" w:hAnsi="Arial" w:cs="Arial"/>
          <w:color w:val="000000"/>
          <w:sz w:val="20"/>
          <w:szCs w:val="20"/>
        </w:rPr>
        <w:t xml:space="preserve">, devidamente apuradas, através da intervenção de profissionais das áreas da pedagogia, pediatria e psicologia, cujos serviços podem ser requisitados pelo Conselho Tutelar (conforme art. 136, inciso III, alínea “a”, do ECA) ou autoridade judiciária (que a rigor já deveria contar com os serviços de tal equipe </w:t>
      </w:r>
      <w:proofErr w:type="spellStart"/>
      <w:r w:rsidRPr="00B539A9">
        <w:rPr>
          <w:rFonts w:ascii="Arial" w:hAnsi="Arial" w:cs="Arial"/>
          <w:color w:val="000000"/>
          <w:sz w:val="20"/>
          <w:szCs w:val="20"/>
        </w:rPr>
        <w:t>interprofissional</w:t>
      </w:r>
      <w:proofErr w:type="spellEnd"/>
      <w:r w:rsidRPr="00B539A9">
        <w:rPr>
          <w:rFonts w:ascii="Arial" w:hAnsi="Arial" w:cs="Arial"/>
          <w:color w:val="000000"/>
          <w:sz w:val="20"/>
          <w:szCs w:val="20"/>
        </w:rPr>
        <w:t xml:space="preserve">, </w:t>
      </w:r>
      <w:proofErr w:type="spellStart"/>
      <w:r w:rsidRPr="00B539A9">
        <w:rPr>
          <w:rFonts w:ascii="Arial" w:hAnsi="Arial" w:cs="Arial"/>
          <w:color w:val="000000"/>
          <w:sz w:val="20"/>
          <w:szCs w:val="20"/>
        </w:rPr>
        <w:t>ex</w:t>
      </w:r>
      <w:proofErr w:type="spellEnd"/>
      <w:r w:rsidRPr="00B539A9">
        <w:rPr>
          <w:rFonts w:ascii="Arial" w:hAnsi="Arial" w:cs="Arial"/>
          <w:color w:val="000000"/>
          <w:sz w:val="20"/>
          <w:szCs w:val="20"/>
        </w:rPr>
        <w:t xml:space="preserve"> vi do disposto nos </w:t>
      </w:r>
      <w:proofErr w:type="spellStart"/>
      <w:r w:rsidRPr="00B539A9">
        <w:rPr>
          <w:rFonts w:ascii="Arial" w:hAnsi="Arial" w:cs="Arial"/>
          <w:color w:val="000000"/>
          <w:sz w:val="20"/>
          <w:szCs w:val="20"/>
        </w:rPr>
        <w:t>arts</w:t>
      </w:r>
      <w:proofErr w:type="spellEnd"/>
      <w:r w:rsidRPr="00B539A9">
        <w:rPr>
          <w:rFonts w:ascii="Arial" w:hAnsi="Arial" w:cs="Arial"/>
          <w:color w:val="000000"/>
          <w:sz w:val="20"/>
          <w:szCs w:val="20"/>
        </w:rPr>
        <w:t xml:space="preserve">. 150 e 151, do ECA). Importante não perder de vista que as medidas de proteção relacionadas no art. 101, </w:t>
      </w:r>
      <w:proofErr w:type="gramStart"/>
      <w:r w:rsidRPr="00B539A9">
        <w:rPr>
          <w:rFonts w:ascii="Arial" w:hAnsi="Arial" w:cs="Arial"/>
          <w:color w:val="000000"/>
          <w:sz w:val="20"/>
          <w:szCs w:val="20"/>
        </w:rPr>
        <w:t>do ECA</w:t>
      </w:r>
      <w:proofErr w:type="gramEnd"/>
      <w:r w:rsidRPr="00B539A9">
        <w:rPr>
          <w:rFonts w:ascii="Arial" w:hAnsi="Arial" w:cs="Arial"/>
          <w:color w:val="000000"/>
          <w:sz w:val="20"/>
          <w:szCs w:val="20"/>
        </w:rPr>
        <w:t xml:space="preserve"> (assim como as socioeducativas), devem ser aplicadas de acordo com as necessidades pedagógicas específicas da criança ou do adolescente (cf. art. 100, caput, do ECA), que assim precisam ser devidamente apuradas.</w:t>
      </w:r>
    </w:p>
    <w:p w:rsidR="00B539A9" w:rsidRPr="00B539A9" w:rsidRDefault="00B539A9" w:rsidP="00B539A9">
      <w:pPr>
        <w:pStyle w:val="NormalWeb"/>
        <w:ind w:left="-851" w:right="-568"/>
        <w:jc w:val="both"/>
        <w:rPr>
          <w:rFonts w:ascii="Arial" w:hAnsi="Arial" w:cs="Arial"/>
          <w:color w:val="000000"/>
          <w:sz w:val="20"/>
          <w:szCs w:val="20"/>
        </w:rPr>
      </w:pPr>
      <w:r w:rsidRPr="00B539A9">
        <w:rPr>
          <w:rFonts w:ascii="Arial" w:hAnsi="Arial" w:cs="Arial"/>
          <w:b/>
          <w:color w:val="000000"/>
          <w:sz w:val="20"/>
          <w:szCs w:val="20"/>
        </w:rPr>
        <w:t xml:space="preserve">20 </w:t>
      </w:r>
      <w:r w:rsidRPr="00B539A9">
        <w:rPr>
          <w:rFonts w:ascii="Arial" w:hAnsi="Arial" w:cs="Arial"/>
          <w:color w:val="000000"/>
          <w:sz w:val="20"/>
          <w:szCs w:val="20"/>
        </w:rPr>
        <w:t xml:space="preserve">- O termo requisitar transmite claramente a </w:t>
      </w:r>
      <w:proofErr w:type="spellStart"/>
      <w:r w:rsidRPr="00B539A9">
        <w:rPr>
          <w:rFonts w:ascii="Arial" w:hAnsi="Arial" w:cs="Arial"/>
          <w:color w:val="000000"/>
          <w:sz w:val="20"/>
          <w:szCs w:val="20"/>
        </w:rPr>
        <w:t>idéia</w:t>
      </w:r>
      <w:proofErr w:type="spellEnd"/>
      <w:r w:rsidRPr="00B539A9">
        <w:rPr>
          <w:rFonts w:ascii="Arial" w:hAnsi="Arial" w:cs="Arial"/>
          <w:color w:val="000000"/>
          <w:sz w:val="20"/>
          <w:szCs w:val="20"/>
        </w:rPr>
        <w:t xml:space="preserve"> de que se trata de uma ordem emanada da autoridade pública que o Conselho Tutelar constitui, assim considerado enquanto colegiado. A requisição deve ser dirigida ao órgão público competente para atendimento da ordem respectiva, bem como endereçada à chefia deste (na pessoa do Secretário ou Chefe de Departamento), que em caso de descumprimento injustificado poderá ser responsabilizado tanto pela prática da infração administrativa prevista no art. 249, </w:t>
      </w:r>
      <w:proofErr w:type="gramStart"/>
      <w:r w:rsidRPr="00B539A9">
        <w:rPr>
          <w:rFonts w:ascii="Arial" w:hAnsi="Arial" w:cs="Arial"/>
          <w:color w:val="000000"/>
          <w:sz w:val="20"/>
          <w:szCs w:val="20"/>
        </w:rPr>
        <w:t>do ECA</w:t>
      </w:r>
      <w:proofErr w:type="gramEnd"/>
      <w:r w:rsidRPr="00B539A9">
        <w:rPr>
          <w:rFonts w:ascii="Arial" w:hAnsi="Arial" w:cs="Arial"/>
          <w:color w:val="000000"/>
          <w:sz w:val="20"/>
          <w:szCs w:val="20"/>
        </w:rPr>
        <w:t xml:space="preserve">, quanto pela prática do crime de desobediência, previsto no art. 330, do CP. Assim sendo, por exemplo, no caso da requisição de vaga em estabelecimento oficial de ensino, a requisição deve ser resultante de uma deliberação do colegiado que constitui o Conselho Tutelar, sendo encaminhada, por intermédio de documento oficial ao Secretário ou Chefe de Departamento de Educação (e não à direção de uma determinada escola), com seu regular protocolo na Secretaria ou Departamento respectivo. Quando da requisição de um determinado serviço, deve constar o prazo (razoável) para seu cumprimento, após o que, em tese, restará caracterizada a </w:t>
      </w:r>
      <w:proofErr w:type="gramStart"/>
      <w:r w:rsidRPr="00B539A9">
        <w:rPr>
          <w:rFonts w:ascii="Arial" w:hAnsi="Arial" w:cs="Arial"/>
          <w:color w:val="000000"/>
          <w:sz w:val="20"/>
          <w:szCs w:val="20"/>
        </w:rPr>
        <w:t>221 Parte</w:t>
      </w:r>
      <w:proofErr w:type="gramEnd"/>
      <w:r w:rsidRPr="00B539A9">
        <w:rPr>
          <w:rFonts w:ascii="Arial" w:hAnsi="Arial" w:cs="Arial"/>
          <w:color w:val="000000"/>
          <w:sz w:val="20"/>
          <w:szCs w:val="20"/>
        </w:rPr>
        <w:t xml:space="preserve"> Especial infração administrativa e/ou o crime acima referidos. Caso entenda indevida a requisição do Conselho Tutelar, cabe a seu destinatário requerer à autoridade judiciária a revisão da decisão respectiva, </w:t>
      </w:r>
      <w:proofErr w:type="spellStart"/>
      <w:r w:rsidRPr="00B539A9">
        <w:rPr>
          <w:rFonts w:ascii="Arial" w:hAnsi="Arial" w:cs="Arial"/>
          <w:color w:val="000000"/>
          <w:sz w:val="20"/>
          <w:szCs w:val="20"/>
        </w:rPr>
        <w:t>ex</w:t>
      </w:r>
      <w:proofErr w:type="spellEnd"/>
      <w:r w:rsidRPr="00B539A9">
        <w:rPr>
          <w:rFonts w:ascii="Arial" w:hAnsi="Arial" w:cs="Arial"/>
          <w:color w:val="000000"/>
          <w:sz w:val="20"/>
          <w:szCs w:val="20"/>
        </w:rPr>
        <w:t xml:space="preserve"> vi do disposto no art. 137, </w:t>
      </w:r>
      <w:proofErr w:type="gramStart"/>
      <w:r w:rsidRPr="00B539A9">
        <w:rPr>
          <w:rFonts w:ascii="Arial" w:hAnsi="Arial" w:cs="Arial"/>
          <w:color w:val="000000"/>
          <w:sz w:val="20"/>
          <w:szCs w:val="20"/>
        </w:rPr>
        <w:t>do ECA</w:t>
      </w:r>
      <w:proofErr w:type="gramEnd"/>
      <w:r w:rsidRPr="00B539A9">
        <w:rPr>
          <w:rFonts w:ascii="Arial" w:hAnsi="Arial" w:cs="Arial"/>
          <w:color w:val="000000"/>
          <w:sz w:val="20"/>
          <w:szCs w:val="20"/>
        </w:rPr>
        <w:t xml:space="preserve"> (sendo que enquanto não suspensa por determinação judicial, a requisição de serviço efetuada pelo Conselho Tutelar tem eficácia imediata e deve ser cumprida pelo destinatário com a mais absoluta prioridade, sob pena de responsabilidade). Vale observar, no entanto, que o instrumento da requisição de serviços somente deve ser utilizado em último caso, posto que os referidos serviços públicos </w:t>
      </w:r>
      <w:proofErr w:type="gramStart"/>
      <w:r w:rsidRPr="00B539A9">
        <w:rPr>
          <w:rFonts w:ascii="Arial" w:hAnsi="Arial" w:cs="Arial"/>
          <w:color w:val="000000"/>
          <w:sz w:val="20"/>
          <w:szCs w:val="20"/>
        </w:rPr>
        <w:t>devem</w:t>
      </w:r>
      <w:proofErr w:type="gramEnd"/>
      <w:r w:rsidRPr="00B539A9">
        <w:rPr>
          <w:rFonts w:ascii="Arial" w:hAnsi="Arial" w:cs="Arial"/>
          <w:color w:val="000000"/>
          <w:sz w:val="20"/>
          <w:szCs w:val="20"/>
        </w:rPr>
        <w:t xml:space="preserve"> estar estruturados e adequados ao atendimento prioritário e preferencial à população infanto-juvenil local (cf. </w:t>
      </w:r>
      <w:proofErr w:type="spellStart"/>
      <w:r w:rsidRPr="00B539A9">
        <w:rPr>
          <w:rFonts w:ascii="Arial" w:hAnsi="Arial" w:cs="Arial"/>
          <w:color w:val="000000"/>
          <w:sz w:val="20"/>
          <w:szCs w:val="20"/>
        </w:rPr>
        <w:t>arts</w:t>
      </w:r>
      <w:proofErr w:type="spellEnd"/>
      <w:r w:rsidRPr="00B539A9">
        <w:rPr>
          <w:rFonts w:ascii="Arial" w:hAnsi="Arial" w:cs="Arial"/>
          <w:color w:val="000000"/>
          <w:sz w:val="20"/>
          <w:szCs w:val="20"/>
        </w:rPr>
        <w:t xml:space="preserve">. 4º, caput e par. único, alínea “b” c/c </w:t>
      </w:r>
      <w:proofErr w:type="spellStart"/>
      <w:r w:rsidRPr="00B539A9">
        <w:rPr>
          <w:rFonts w:ascii="Arial" w:hAnsi="Arial" w:cs="Arial"/>
          <w:color w:val="000000"/>
          <w:sz w:val="20"/>
          <w:szCs w:val="20"/>
        </w:rPr>
        <w:t>arts</w:t>
      </w:r>
      <w:proofErr w:type="spellEnd"/>
      <w:r w:rsidRPr="00B539A9">
        <w:rPr>
          <w:rFonts w:ascii="Arial" w:hAnsi="Arial" w:cs="Arial"/>
          <w:color w:val="000000"/>
          <w:sz w:val="20"/>
          <w:szCs w:val="20"/>
        </w:rPr>
        <w:t>. 87, 88 e 259, par. único, todos do ECA), razão pela qual os órgãos</w:t>
      </w:r>
    </w:p>
    <w:p w:rsidR="00B539A9" w:rsidRPr="00B539A9" w:rsidRDefault="00B539A9" w:rsidP="00B539A9">
      <w:pPr>
        <w:pStyle w:val="NormalWeb"/>
        <w:ind w:left="-851" w:right="-568"/>
        <w:jc w:val="both"/>
        <w:rPr>
          <w:rFonts w:ascii="Arial" w:hAnsi="Arial" w:cs="Arial"/>
          <w:color w:val="000000"/>
          <w:sz w:val="20"/>
          <w:szCs w:val="20"/>
        </w:rPr>
      </w:pPr>
      <w:proofErr w:type="gramStart"/>
      <w:r w:rsidRPr="00B539A9">
        <w:rPr>
          <w:rFonts w:ascii="Arial" w:hAnsi="Arial" w:cs="Arial"/>
          <w:color w:val="000000"/>
          <w:sz w:val="20"/>
          <w:szCs w:val="20"/>
        </w:rPr>
        <w:t>responsáveis</w:t>
      </w:r>
      <w:proofErr w:type="gramEnd"/>
      <w:r w:rsidRPr="00B539A9">
        <w:rPr>
          <w:rFonts w:ascii="Arial" w:hAnsi="Arial" w:cs="Arial"/>
          <w:color w:val="000000"/>
          <w:sz w:val="20"/>
          <w:szCs w:val="20"/>
        </w:rPr>
        <w:t xml:space="preserve"> devem prestá-lo espontaneamente, sem que para tanto sequer haja necessidade de encaminhamento do caso pelo Conselho Tutelar. Devem também estar articulados (cf. art. 86, </w:t>
      </w:r>
      <w:proofErr w:type="gramStart"/>
      <w:r w:rsidRPr="00B539A9">
        <w:rPr>
          <w:rFonts w:ascii="Arial" w:hAnsi="Arial" w:cs="Arial"/>
          <w:color w:val="000000"/>
          <w:sz w:val="20"/>
          <w:szCs w:val="20"/>
        </w:rPr>
        <w:t>do ECA</w:t>
      </w:r>
      <w:proofErr w:type="gramEnd"/>
      <w:r w:rsidRPr="00B539A9">
        <w:rPr>
          <w:rFonts w:ascii="Arial" w:hAnsi="Arial" w:cs="Arial"/>
          <w:color w:val="000000"/>
          <w:sz w:val="20"/>
          <w:szCs w:val="20"/>
        </w:rPr>
        <w:t xml:space="preserve">) de tal forma que os encaminhamentos efetuados pelo Conselho Tutelar (independentemente de uma “requisição” formal) sejam atendidos de imediato, independentemente de uma requisição formal pois, como dito, na forma da Lei (e do art. 227, caput, da Constituição Federal), o atendimento deve ser espontâneo e prioritário. Uma requisição de serviço efetuada pelo Conselho Tutelar é mais do que um simples encaminhamento, pois se constitui numa ordem emanada, como visto acima, por uma autoridade pública que tem atribuições específicas na defesa dos direitos da criança e do adolescente, cuja violação, por força do disposto nos </w:t>
      </w:r>
      <w:proofErr w:type="spellStart"/>
      <w:r w:rsidRPr="00B539A9">
        <w:rPr>
          <w:rFonts w:ascii="Arial" w:hAnsi="Arial" w:cs="Arial"/>
          <w:color w:val="000000"/>
          <w:sz w:val="20"/>
          <w:szCs w:val="20"/>
        </w:rPr>
        <w:t>arts</w:t>
      </w:r>
      <w:proofErr w:type="spellEnd"/>
      <w:r w:rsidRPr="00B539A9">
        <w:rPr>
          <w:rFonts w:ascii="Arial" w:hAnsi="Arial" w:cs="Arial"/>
          <w:color w:val="000000"/>
          <w:sz w:val="20"/>
          <w:szCs w:val="20"/>
        </w:rPr>
        <w:t xml:space="preserve">. 5º, 208 e 216, </w:t>
      </w:r>
      <w:proofErr w:type="gramStart"/>
      <w:r w:rsidRPr="00B539A9">
        <w:rPr>
          <w:rFonts w:ascii="Arial" w:hAnsi="Arial" w:cs="Arial"/>
          <w:color w:val="000000"/>
          <w:sz w:val="20"/>
          <w:szCs w:val="20"/>
        </w:rPr>
        <w:t>do ECA</w:t>
      </w:r>
      <w:proofErr w:type="gramEnd"/>
      <w:r w:rsidRPr="00B539A9">
        <w:rPr>
          <w:rFonts w:ascii="Arial" w:hAnsi="Arial" w:cs="Arial"/>
          <w:color w:val="000000"/>
          <w:sz w:val="20"/>
          <w:szCs w:val="20"/>
        </w:rPr>
        <w:t xml:space="preserve"> e 330, do CP, é passível de sanções nas esferas cível, administrativa e mesmo criminal (razão pela qual não pode ser “banalizada”, até para que quando for efetivamente necessária sua utilização, a mesma seja prontamente cumprida, vez que, como visto acima, possui caráter coercitivo).</w:t>
      </w:r>
    </w:p>
    <w:p w:rsidR="005565D5" w:rsidRDefault="002B13F1" w:rsidP="005565D5">
      <w:pPr>
        <w:jc w:val="right"/>
      </w:pPr>
      <w:r>
        <w:t>Cassilândia MS, 22 de Jul</w:t>
      </w:r>
      <w:r w:rsidR="005565D5">
        <w:t>ho de 2015.</w:t>
      </w:r>
    </w:p>
    <w:p w:rsidR="00386963" w:rsidRDefault="00386963" w:rsidP="005565D5">
      <w:pPr>
        <w:jc w:val="right"/>
      </w:pPr>
    </w:p>
    <w:p w:rsidR="005565D5" w:rsidRPr="00461F50" w:rsidRDefault="005565D5" w:rsidP="005565D5">
      <w:pPr>
        <w:spacing w:after="0" w:line="240" w:lineRule="auto"/>
        <w:jc w:val="center"/>
        <w:rPr>
          <w:b/>
          <w:sz w:val="18"/>
          <w:szCs w:val="18"/>
        </w:rPr>
      </w:pPr>
      <w:r w:rsidRPr="00461F50">
        <w:rPr>
          <w:b/>
          <w:sz w:val="18"/>
          <w:szCs w:val="18"/>
        </w:rPr>
        <w:t xml:space="preserve">Jan Fábio Nunes da Silva                             </w:t>
      </w:r>
      <w:r>
        <w:rPr>
          <w:sz w:val="18"/>
          <w:szCs w:val="18"/>
        </w:rPr>
        <w:t xml:space="preserve">                                   </w:t>
      </w:r>
      <w:r w:rsidR="003D4BB3">
        <w:rPr>
          <w:b/>
          <w:sz w:val="18"/>
          <w:szCs w:val="18"/>
        </w:rPr>
        <w:t>Kenia</w:t>
      </w:r>
      <w:bookmarkStart w:id="0" w:name="_GoBack"/>
      <w:bookmarkEnd w:id="0"/>
      <w:r w:rsidR="003D4BB3">
        <w:rPr>
          <w:b/>
          <w:sz w:val="18"/>
          <w:szCs w:val="18"/>
        </w:rPr>
        <w:t xml:space="preserve"> Lucia Parreira de Carvalho</w:t>
      </w:r>
    </w:p>
    <w:p w:rsidR="005565D5" w:rsidRPr="003B4E9B" w:rsidRDefault="005565D5" w:rsidP="005565D5">
      <w:pPr>
        <w:spacing w:after="0" w:line="240" w:lineRule="auto"/>
        <w:ind w:left="567" w:hanging="567"/>
        <w:jc w:val="center"/>
      </w:pPr>
      <w:r w:rsidRPr="00C73E89">
        <w:rPr>
          <w:sz w:val="16"/>
          <w:szCs w:val="16"/>
        </w:rPr>
        <w:t>Membro da</w:t>
      </w:r>
      <w:proofErr w:type="gramStart"/>
      <w:r w:rsidRPr="00C73E89">
        <w:rPr>
          <w:sz w:val="16"/>
          <w:szCs w:val="16"/>
        </w:rPr>
        <w:t xml:space="preserve">  </w:t>
      </w:r>
      <w:proofErr w:type="gramEnd"/>
      <w:r w:rsidRPr="00C73E89">
        <w:rPr>
          <w:sz w:val="16"/>
          <w:szCs w:val="16"/>
        </w:rPr>
        <w:t xml:space="preserve">Comissão Eleitoral Processo de Escolha Unificado         </w:t>
      </w:r>
      <w:r>
        <w:rPr>
          <w:sz w:val="16"/>
          <w:szCs w:val="16"/>
        </w:rPr>
        <w:t xml:space="preserve">   </w:t>
      </w:r>
      <w:r w:rsidRPr="00C73E89">
        <w:rPr>
          <w:sz w:val="16"/>
          <w:szCs w:val="16"/>
        </w:rPr>
        <w:t xml:space="preserve">Membro da Comissão Eleitoral Processo de Escolha  Unificado                                </w:t>
      </w:r>
      <w:r>
        <w:rPr>
          <w:sz w:val="16"/>
          <w:szCs w:val="16"/>
        </w:rPr>
        <w:t xml:space="preserve">       </w:t>
      </w:r>
      <w:r w:rsidRPr="00C73E89">
        <w:rPr>
          <w:sz w:val="16"/>
          <w:szCs w:val="16"/>
        </w:rPr>
        <w:t xml:space="preserve">Conselho Tutelar de Cassilândia MS                                                          </w:t>
      </w:r>
      <w:r>
        <w:rPr>
          <w:sz w:val="16"/>
          <w:szCs w:val="16"/>
        </w:rPr>
        <w:t xml:space="preserve">      </w:t>
      </w:r>
      <w:r w:rsidRPr="00C73E89">
        <w:rPr>
          <w:sz w:val="16"/>
          <w:szCs w:val="16"/>
        </w:rPr>
        <w:t>Conselho Tutelar de Cassilândia MS</w:t>
      </w:r>
    </w:p>
    <w:p w:rsidR="00B539A9" w:rsidRPr="00B539A9" w:rsidRDefault="00B539A9" w:rsidP="005565D5">
      <w:pPr>
        <w:jc w:val="center"/>
        <w:rPr>
          <w:rFonts w:ascii="Arial" w:hAnsi="Arial" w:cs="Arial"/>
          <w:sz w:val="20"/>
          <w:szCs w:val="20"/>
        </w:rPr>
      </w:pPr>
    </w:p>
    <w:sectPr w:rsidR="00B539A9" w:rsidRPr="00B539A9" w:rsidSect="00EA5D0A">
      <w:headerReference w:type="default" r:id="rId7"/>
      <w:footerReference w:type="default" r:id="rId8"/>
      <w:pgSz w:w="11906" w:h="16838"/>
      <w:pgMar w:top="709"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D6" w:rsidRDefault="006369D6" w:rsidP="005565D5">
      <w:pPr>
        <w:spacing w:after="0" w:line="240" w:lineRule="auto"/>
      </w:pPr>
      <w:r>
        <w:separator/>
      </w:r>
    </w:p>
  </w:endnote>
  <w:endnote w:type="continuationSeparator" w:id="0">
    <w:p w:rsidR="006369D6" w:rsidRDefault="006369D6" w:rsidP="0055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506593"/>
      <w:docPartObj>
        <w:docPartGallery w:val="Page Numbers (Bottom of Page)"/>
        <w:docPartUnique/>
      </w:docPartObj>
    </w:sdtPr>
    <w:sdtContent>
      <w:p w:rsidR="00386963" w:rsidRDefault="00386963">
        <w:pPr>
          <w:pStyle w:val="Rodap"/>
          <w:jc w:val="right"/>
        </w:pPr>
        <w:r>
          <w:fldChar w:fldCharType="begin"/>
        </w:r>
        <w:r>
          <w:instrText>PAGE   \* MERGEFORMAT</w:instrText>
        </w:r>
        <w:r>
          <w:fldChar w:fldCharType="separate"/>
        </w:r>
        <w:r w:rsidR="003D4BB3">
          <w:rPr>
            <w:noProof/>
          </w:rPr>
          <w:t>3</w:t>
        </w:r>
        <w:r>
          <w:fldChar w:fldCharType="end"/>
        </w:r>
      </w:p>
    </w:sdtContent>
  </w:sdt>
  <w:p w:rsidR="00386963" w:rsidRDefault="0038696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D6" w:rsidRDefault="006369D6" w:rsidP="005565D5">
      <w:pPr>
        <w:spacing w:after="0" w:line="240" w:lineRule="auto"/>
      </w:pPr>
      <w:r>
        <w:separator/>
      </w:r>
    </w:p>
  </w:footnote>
  <w:footnote w:type="continuationSeparator" w:id="0">
    <w:p w:rsidR="006369D6" w:rsidRDefault="006369D6" w:rsidP="00556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D5" w:rsidRDefault="005565D5" w:rsidP="005565D5">
    <w:pPr>
      <w:pStyle w:val="Cabealho"/>
      <w:pBdr>
        <w:bottom w:val="single" w:sz="12" w:space="1" w:color="auto"/>
      </w:pBdr>
      <w:tabs>
        <w:tab w:val="clear" w:pos="4252"/>
      </w:tabs>
      <w:ind w:firstLine="1620"/>
      <w:jc w:val="center"/>
      <w:rPr>
        <w:rFonts w:ascii="Segoe UI" w:hAnsi="Segoe UI" w:cs="Segoe UI"/>
        <w:sz w:val="36"/>
        <w:szCs w:val="36"/>
      </w:rPr>
    </w:pPr>
    <w:r>
      <w:rPr>
        <w:noProof/>
        <w:sz w:val="36"/>
        <w:szCs w:val="36"/>
      </w:rPr>
      <w:drawing>
        <wp:anchor distT="0" distB="0" distL="114300" distR="114300" simplePos="0" relativeHeight="251659264" behindDoc="1" locked="0" layoutInCell="1" allowOverlap="1" wp14:anchorId="03DB7AAD" wp14:editId="15FDEC08">
          <wp:simplePos x="0" y="0"/>
          <wp:positionH relativeFrom="column">
            <wp:posOffset>114300</wp:posOffset>
          </wp:positionH>
          <wp:positionV relativeFrom="paragraph">
            <wp:posOffset>-6985</wp:posOffset>
          </wp:positionV>
          <wp:extent cx="914400" cy="748665"/>
          <wp:effectExtent l="19050" t="0" r="0" b="0"/>
          <wp:wrapTight wrapText="bothSides">
            <wp:wrapPolygon edited="0">
              <wp:start x="-450" y="0"/>
              <wp:lineTo x="-450" y="20885"/>
              <wp:lineTo x="21600" y="20885"/>
              <wp:lineTo x="21600" y="0"/>
              <wp:lineTo x="-450" y="0"/>
            </wp:wrapPolygon>
          </wp:wrapTight>
          <wp:docPr id="2" name="Imagem 2" descr="Logo cm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mdca"/>
                  <pic:cNvPicPr>
                    <a:picLocks noChangeAspect="1" noChangeArrowheads="1"/>
                  </pic:cNvPicPr>
                </pic:nvPicPr>
                <pic:blipFill>
                  <a:blip r:embed="rId1"/>
                  <a:srcRect/>
                  <a:stretch>
                    <a:fillRect/>
                  </a:stretch>
                </pic:blipFill>
                <pic:spPr bwMode="auto">
                  <a:xfrm>
                    <a:off x="0" y="0"/>
                    <a:ext cx="914400" cy="748665"/>
                  </a:xfrm>
                  <a:prstGeom prst="rect">
                    <a:avLst/>
                  </a:prstGeom>
                  <a:noFill/>
                </pic:spPr>
              </pic:pic>
            </a:graphicData>
          </a:graphic>
        </wp:anchor>
      </w:drawing>
    </w:r>
    <w:r w:rsidRPr="00472490">
      <w:rPr>
        <w:rFonts w:ascii="Segoe UI" w:hAnsi="Segoe UI" w:cs="Segoe UI"/>
        <w:sz w:val="36"/>
        <w:szCs w:val="36"/>
      </w:rPr>
      <w:t>Conselho Municipal dos Direitos da Criança e do Adolescente</w:t>
    </w:r>
  </w:p>
  <w:p w:rsidR="005565D5" w:rsidRDefault="005565D5" w:rsidP="005565D5">
    <w:pPr>
      <w:pStyle w:val="Cabealho"/>
      <w:pBdr>
        <w:bottom w:val="single" w:sz="12" w:space="1" w:color="auto"/>
      </w:pBdr>
      <w:tabs>
        <w:tab w:val="clear" w:pos="4252"/>
      </w:tabs>
      <w:ind w:firstLine="1620"/>
      <w:jc w:val="center"/>
      <w:rPr>
        <w:rFonts w:ascii="Segoe UI" w:hAnsi="Segoe UI" w:cs="Segoe UI"/>
        <w:sz w:val="36"/>
        <w:szCs w:val="36"/>
      </w:rPr>
    </w:pPr>
  </w:p>
  <w:p w:rsidR="005565D5" w:rsidRDefault="005565D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A9"/>
    <w:rsid w:val="001E0D68"/>
    <w:rsid w:val="00236B4B"/>
    <w:rsid w:val="002B13F1"/>
    <w:rsid w:val="0031467A"/>
    <w:rsid w:val="0037098C"/>
    <w:rsid w:val="00386963"/>
    <w:rsid w:val="003D4BB3"/>
    <w:rsid w:val="005565D5"/>
    <w:rsid w:val="006369D6"/>
    <w:rsid w:val="009466C1"/>
    <w:rsid w:val="00B539A9"/>
    <w:rsid w:val="00B80170"/>
    <w:rsid w:val="00DD0098"/>
    <w:rsid w:val="00E7084A"/>
    <w:rsid w:val="00EA5D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539A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
    <w:name w:val="paragraph"/>
    <w:basedOn w:val="Normal"/>
    <w:rsid w:val="00B539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B539A9"/>
  </w:style>
  <w:style w:type="character" w:customStyle="1" w:styleId="eop">
    <w:name w:val="eop"/>
    <w:basedOn w:val="Fontepargpadro"/>
    <w:rsid w:val="00B539A9"/>
  </w:style>
  <w:style w:type="paragraph" w:styleId="Cabealho">
    <w:name w:val="header"/>
    <w:basedOn w:val="Normal"/>
    <w:link w:val="CabealhoChar"/>
    <w:uiPriority w:val="99"/>
    <w:rsid w:val="005565D5"/>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5565D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565D5"/>
    <w:pPr>
      <w:tabs>
        <w:tab w:val="center" w:pos="4252"/>
        <w:tab w:val="right" w:pos="8504"/>
      </w:tabs>
      <w:spacing w:after="0" w:line="240" w:lineRule="auto"/>
    </w:pPr>
  </w:style>
  <w:style w:type="character" w:customStyle="1" w:styleId="RodapChar">
    <w:name w:val="Rodapé Char"/>
    <w:basedOn w:val="Fontepargpadro"/>
    <w:link w:val="Rodap"/>
    <w:uiPriority w:val="99"/>
    <w:rsid w:val="005565D5"/>
  </w:style>
  <w:style w:type="character" w:customStyle="1" w:styleId="apple-converted-space">
    <w:name w:val="apple-converted-space"/>
    <w:basedOn w:val="Fontepargpadro"/>
    <w:rsid w:val="00E7084A"/>
  </w:style>
  <w:style w:type="paragraph" w:styleId="Textodebalo">
    <w:name w:val="Balloon Text"/>
    <w:basedOn w:val="Normal"/>
    <w:link w:val="TextodebaloChar"/>
    <w:uiPriority w:val="99"/>
    <w:semiHidden/>
    <w:unhideWhenUsed/>
    <w:rsid w:val="003709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0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539A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
    <w:name w:val="paragraph"/>
    <w:basedOn w:val="Normal"/>
    <w:rsid w:val="00B539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B539A9"/>
  </w:style>
  <w:style w:type="character" w:customStyle="1" w:styleId="eop">
    <w:name w:val="eop"/>
    <w:basedOn w:val="Fontepargpadro"/>
    <w:rsid w:val="00B539A9"/>
  </w:style>
  <w:style w:type="paragraph" w:styleId="Cabealho">
    <w:name w:val="header"/>
    <w:basedOn w:val="Normal"/>
    <w:link w:val="CabealhoChar"/>
    <w:uiPriority w:val="99"/>
    <w:rsid w:val="005565D5"/>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5565D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565D5"/>
    <w:pPr>
      <w:tabs>
        <w:tab w:val="center" w:pos="4252"/>
        <w:tab w:val="right" w:pos="8504"/>
      </w:tabs>
      <w:spacing w:after="0" w:line="240" w:lineRule="auto"/>
    </w:pPr>
  </w:style>
  <w:style w:type="character" w:customStyle="1" w:styleId="RodapChar">
    <w:name w:val="Rodapé Char"/>
    <w:basedOn w:val="Fontepargpadro"/>
    <w:link w:val="Rodap"/>
    <w:uiPriority w:val="99"/>
    <w:rsid w:val="005565D5"/>
  </w:style>
  <w:style w:type="character" w:customStyle="1" w:styleId="apple-converted-space">
    <w:name w:val="apple-converted-space"/>
    <w:basedOn w:val="Fontepargpadro"/>
    <w:rsid w:val="00E7084A"/>
  </w:style>
  <w:style w:type="paragraph" w:styleId="Textodebalo">
    <w:name w:val="Balloon Text"/>
    <w:basedOn w:val="Normal"/>
    <w:link w:val="TextodebaloChar"/>
    <w:uiPriority w:val="99"/>
    <w:semiHidden/>
    <w:unhideWhenUsed/>
    <w:rsid w:val="003709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0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67717">
      <w:bodyDiv w:val="1"/>
      <w:marLeft w:val="0"/>
      <w:marRight w:val="0"/>
      <w:marTop w:val="0"/>
      <w:marBottom w:val="0"/>
      <w:divBdr>
        <w:top w:val="none" w:sz="0" w:space="0" w:color="auto"/>
        <w:left w:val="none" w:sz="0" w:space="0" w:color="auto"/>
        <w:bottom w:val="none" w:sz="0" w:space="0" w:color="auto"/>
        <w:right w:val="none" w:sz="0" w:space="0" w:color="auto"/>
      </w:divBdr>
    </w:div>
    <w:div w:id="1453284942">
      <w:bodyDiv w:val="1"/>
      <w:marLeft w:val="0"/>
      <w:marRight w:val="0"/>
      <w:marTop w:val="0"/>
      <w:marBottom w:val="0"/>
      <w:divBdr>
        <w:top w:val="none" w:sz="0" w:space="0" w:color="auto"/>
        <w:left w:val="none" w:sz="0" w:space="0" w:color="auto"/>
        <w:bottom w:val="none" w:sz="0" w:space="0" w:color="auto"/>
        <w:right w:val="none" w:sz="0" w:space="0" w:color="auto"/>
      </w:divBdr>
      <w:divsChild>
        <w:div w:id="469636662">
          <w:marLeft w:val="60"/>
          <w:marRight w:val="0"/>
          <w:marTop w:val="0"/>
          <w:marBottom w:val="0"/>
          <w:divBdr>
            <w:top w:val="none" w:sz="0" w:space="0" w:color="auto"/>
            <w:left w:val="none" w:sz="0" w:space="0" w:color="auto"/>
            <w:bottom w:val="none" w:sz="0" w:space="0" w:color="auto"/>
            <w:right w:val="none" w:sz="0" w:space="0" w:color="auto"/>
          </w:divBdr>
        </w:div>
        <w:div w:id="538780810">
          <w:marLeft w:val="0"/>
          <w:marRight w:val="0"/>
          <w:marTop w:val="0"/>
          <w:marBottom w:val="0"/>
          <w:divBdr>
            <w:top w:val="none" w:sz="0" w:space="0" w:color="auto"/>
            <w:left w:val="none" w:sz="0" w:space="0" w:color="auto"/>
            <w:bottom w:val="none" w:sz="0" w:space="0" w:color="auto"/>
            <w:right w:val="none" w:sz="0" w:space="0" w:color="auto"/>
          </w:divBdr>
        </w:div>
        <w:div w:id="1719891388">
          <w:marLeft w:val="60"/>
          <w:marRight w:val="0"/>
          <w:marTop w:val="0"/>
          <w:marBottom w:val="0"/>
          <w:divBdr>
            <w:top w:val="none" w:sz="0" w:space="0" w:color="auto"/>
            <w:left w:val="none" w:sz="0" w:space="0" w:color="auto"/>
            <w:bottom w:val="none" w:sz="0" w:space="0" w:color="auto"/>
            <w:right w:val="none" w:sz="0" w:space="0" w:color="auto"/>
          </w:divBdr>
        </w:div>
      </w:divsChild>
    </w:div>
    <w:div w:id="1453549848">
      <w:bodyDiv w:val="1"/>
      <w:marLeft w:val="0"/>
      <w:marRight w:val="0"/>
      <w:marTop w:val="0"/>
      <w:marBottom w:val="0"/>
      <w:divBdr>
        <w:top w:val="none" w:sz="0" w:space="0" w:color="auto"/>
        <w:left w:val="none" w:sz="0" w:space="0" w:color="auto"/>
        <w:bottom w:val="none" w:sz="0" w:space="0" w:color="auto"/>
        <w:right w:val="none" w:sz="0" w:space="0" w:color="auto"/>
      </w:divBdr>
    </w:div>
    <w:div w:id="1653486536">
      <w:bodyDiv w:val="1"/>
      <w:marLeft w:val="0"/>
      <w:marRight w:val="0"/>
      <w:marTop w:val="0"/>
      <w:marBottom w:val="0"/>
      <w:divBdr>
        <w:top w:val="none" w:sz="0" w:space="0" w:color="auto"/>
        <w:left w:val="none" w:sz="0" w:space="0" w:color="auto"/>
        <w:bottom w:val="none" w:sz="0" w:space="0" w:color="auto"/>
        <w:right w:val="none" w:sz="0" w:space="0" w:color="auto"/>
      </w:divBdr>
      <w:divsChild>
        <w:div w:id="510604841">
          <w:marLeft w:val="0"/>
          <w:marRight w:val="0"/>
          <w:marTop w:val="0"/>
          <w:marBottom w:val="0"/>
          <w:divBdr>
            <w:top w:val="none" w:sz="0" w:space="0" w:color="auto"/>
            <w:left w:val="none" w:sz="0" w:space="0" w:color="auto"/>
            <w:bottom w:val="none" w:sz="0" w:space="0" w:color="auto"/>
            <w:right w:val="none" w:sz="0" w:space="0" w:color="auto"/>
          </w:divBdr>
        </w:div>
        <w:div w:id="548615512">
          <w:marLeft w:val="-120"/>
          <w:marRight w:val="0"/>
          <w:marTop w:val="0"/>
          <w:marBottom w:val="0"/>
          <w:divBdr>
            <w:top w:val="none" w:sz="0" w:space="0" w:color="auto"/>
            <w:left w:val="none" w:sz="0" w:space="0" w:color="auto"/>
            <w:bottom w:val="none" w:sz="0" w:space="0" w:color="auto"/>
            <w:right w:val="none" w:sz="0" w:space="0" w:color="auto"/>
          </w:divBdr>
          <w:divsChild>
            <w:div w:id="708145834">
              <w:marLeft w:val="-75"/>
              <w:marRight w:val="0"/>
              <w:marTop w:val="30"/>
              <w:marBottom w:val="30"/>
              <w:divBdr>
                <w:top w:val="none" w:sz="0" w:space="0" w:color="auto"/>
                <w:left w:val="none" w:sz="0" w:space="0" w:color="auto"/>
                <w:bottom w:val="none" w:sz="0" w:space="0" w:color="auto"/>
                <w:right w:val="none" w:sz="0" w:space="0" w:color="auto"/>
              </w:divBdr>
              <w:divsChild>
                <w:div w:id="605307006">
                  <w:marLeft w:val="0"/>
                  <w:marRight w:val="0"/>
                  <w:marTop w:val="0"/>
                  <w:marBottom w:val="0"/>
                  <w:divBdr>
                    <w:top w:val="none" w:sz="0" w:space="0" w:color="auto"/>
                    <w:left w:val="none" w:sz="0" w:space="0" w:color="auto"/>
                    <w:bottom w:val="none" w:sz="0" w:space="0" w:color="auto"/>
                    <w:right w:val="none" w:sz="0" w:space="0" w:color="auto"/>
                  </w:divBdr>
                  <w:divsChild>
                    <w:div w:id="1798452436">
                      <w:marLeft w:val="0"/>
                      <w:marRight w:val="0"/>
                      <w:marTop w:val="0"/>
                      <w:marBottom w:val="0"/>
                      <w:divBdr>
                        <w:top w:val="none" w:sz="0" w:space="0" w:color="auto"/>
                        <w:left w:val="none" w:sz="0" w:space="0" w:color="auto"/>
                        <w:bottom w:val="none" w:sz="0" w:space="0" w:color="auto"/>
                        <w:right w:val="none" w:sz="0" w:space="0" w:color="auto"/>
                      </w:divBdr>
                    </w:div>
                    <w:div w:id="1341203108">
                      <w:marLeft w:val="0"/>
                      <w:marRight w:val="0"/>
                      <w:marTop w:val="0"/>
                      <w:marBottom w:val="0"/>
                      <w:divBdr>
                        <w:top w:val="none" w:sz="0" w:space="0" w:color="auto"/>
                        <w:left w:val="none" w:sz="0" w:space="0" w:color="auto"/>
                        <w:bottom w:val="none" w:sz="0" w:space="0" w:color="auto"/>
                        <w:right w:val="none" w:sz="0" w:space="0" w:color="auto"/>
                      </w:divBdr>
                    </w:div>
                    <w:div w:id="2041777827">
                      <w:marLeft w:val="0"/>
                      <w:marRight w:val="0"/>
                      <w:marTop w:val="0"/>
                      <w:marBottom w:val="0"/>
                      <w:divBdr>
                        <w:top w:val="none" w:sz="0" w:space="0" w:color="auto"/>
                        <w:left w:val="none" w:sz="0" w:space="0" w:color="auto"/>
                        <w:bottom w:val="none" w:sz="0" w:space="0" w:color="auto"/>
                        <w:right w:val="none" w:sz="0" w:space="0" w:color="auto"/>
                      </w:divBdr>
                    </w:div>
                    <w:div w:id="287201880">
                      <w:marLeft w:val="0"/>
                      <w:marRight w:val="0"/>
                      <w:marTop w:val="0"/>
                      <w:marBottom w:val="0"/>
                      <w:divBdr>
                        <w:top w:val="none" w:sz="0" w:space="0" w:color="auto"/>
                        <w:left w:val="none" w:sz="0" w:space="0" w:color="auto"/>
                        <w:bottom w:val="none" w:sz="0" w:space="0" w:color="auto"/>
                        <w:right w:val="none" w:sz="0" w:space="0" w:color="auto"/>
                      </w:divBdr>
                    </w:div>
                    <w:div w:id="233441281">
                      <w:marLeft w:val="0"/>
                      <w:marRight w:val="0"/>
                      <w:marTop w:val="0"/>
                      <w:marBottom w:val="0"/>
                      <w:divBdr>
                        <w:top w:val="none" w:sz="0" w:space="0" w:color="auto"/>
                        <w:left w:val="none" w:sz="0" w:space="0" w:color="auto"/>
                        <w:bottom w:val="none" w:sz="0" w:space="0" w:color="auto"/>
                        <w:right w:val="none" w:sz="0" w:space="0" w:color="auto"/>
                      </w:divBdr>
                    </w:div>
                  </w:divsChild>
                </w:div>
                <w:div w:id="838621887">
                  <w:marLeft w:val="0"/>
                  <w:marRight w:val="0"/>
                  <w:marTop w:val="0"/>
                  <w:marBottom w:val="0"/>
                  <w:divBdr>
                    <w:top w:val="none" w:sz="0" w:space="0" w:color="auto"/>
                    <w:left w:val="none" w:sz="0" w:space="0" w:color="auto"/>
                    <w:bottom w:val="none" w:sz="0" w:space="0" w:color="auto"/>
                    <w:right w:val="none" w:sz="0" w:space="0" w:color="auto"/>
                  </w:divBdr>
                  <w:divsChild>
                    <w:div w:id="1023476801">
                      <w:marLeft w:val="0"/>
                      <w:marRight w:val="0"/>
                      <w:marTop w:val="0"/>
                      <w:marBottom w:val="0"/>
                      <w:divBdr>
                        <w:top w:val="none" w:sz="0" w:space="0" w:color="auto"/>
                        <w:left w:val="none" w:sz="0" w:space="0" w:color="auto"/>
                        <w:bottom w:val="none" w:sz="0" w:space="0" w:color="auto"/>
                        <w:right w:val="none" w:sz="0" w:space="0" w:color="auto"/>
                      </w:divBdr>
                    </w:div>
                  </w:divsChild>
                </w:div>
                <w:div w:id="715156594">
                  <w:marLeft w:val="0"/>
                  <w:marRight w:val="0"/>
                  <w:marTop w:val="0"/>
                  <w:marBottom w:val="0"/>
                  <w:divBdr>
                    <w:top w:val="none" w:sz="0" w:space="0" w:color="auto"/>
                    <w:left w:val="none" w:sz="0" w:space="0" w:color="auto"/>
                    <w:bottom w:val="none" w:sz="0" w:space="0" w:color="auto"/>
                    <w:right w:val="none" w:sz="0" w:space="0" w:color="auto"/>
                  </w:divBdr>
                  <w:divsChild>
                    <w:div w:id="1844738721">
                      <w:marLeft w:val="0"/>
                      <w:marRight w:val="0"/>
                      <w:marTop w:val="0"/>
                      <w:marBottom w:val="0"/>
                      <w:divBdr>
                        <w:top w:val="none" w:sz="0" w:space="0" w:color="auto"/>
                        <w:left w:val="none" w:sz="0" w:space="0" w:color="auto"/>
                        <w:bottom w:val="none" w:sz="0" w:space="0" w:color="auto"/>
                        <w:right w:val="none" w:sz="0" w:space="0" w:color="auto"/>
                      </w:divBdr>
                    </w:div>
                    <w:div w:id="387999882">
                      <w:marLeft w:val="0"/>
                      <w:marRight w:val="0"/>
                      <w:marTop w:val="0"/>
                      <w:marBottom w:val="0"/>
                      <w:divBdr>
                        <w:top w:val="none" w:sz="0" w:space="0" w:color="auto"/>
                        <w:left w:val="none" w:sz="0" w:space="0" w:color="auto"/>
                        <w:bottom w:val="none" w:sz="0" w:space="0" w:color="auto"/>
                        <w:right w:val="none" w:sz="0" w:space="0" w:color="auto"/>
                      </w:divBdr>
                    </w:div>
                    <w:div w:id="785127184">
                      <w:marLeft w:val="0"/>
                      <w:marRight w:val="0"/>
                      <w:marTop w:val="0"/>
                      <w:marBottom w:val="0"/>
                      <w:divBdr>
                        <w:top w:val="none" w:sz="0" w:space="0" w:color="auto"/>
                        <w:left w:val="none" w:sz="0" w:space="0" w:color="auto"/>
                        <w:bottom w:val="none" w:sz="0" w:space="0" w:color="auto"/>
                        <w:right w:val="none" w:sz="0" w:space="0" w:color="auto"/>
                      </w:divBdr>
                    </w:div>
                    <w:div w:id="1626303463">
                      <w:marLeft w:val="0"/>
                      <w:marRight w:val="0"/>
                      <w:marTop w:val="0"/>
                      <w:marBottom w:val="0"/>
                      <w:divBdr>
                        <w:top w:val="none" w:sz="0" w:space="0" w:color="auto"/>
                        <w:left w:val="none" w:sz="0" w:space="0" w:color="auto"/>
                        <w:bottom w:val="none" w:sz="0" w:space="0" w:color="auto"/>
                        <w:right w:val="none" w:sz="0" w:space="0" w:color="auto"/>
                      </w:divBdr>
                    </w:div>
                    <w:div w:id="534074839">
                      <w:marLeft w:val="0"/>
                      <w:marRight w:val="0"/>
                      <w:marTop w:val="0"/>
                      <w:marBottom w:val="0"/>
                      <w:divBdr>
                        <w:top w:val="none" w:sz="0" w:space="0" w:color="auto"/>
                        <w:left w:val="none" w:sz="0" w:space="0" w:color="auto"/>
                        <w:bottom w:val="none" w:sz="0" w:space="0" w:color="auto"/>
                        <w:right w:val="none" w:sz="0" w:space="0" w:color="auto"/>
                      </w:divBdr>
                    </w:div>
                  </w:divsChild>
                </w:div>
                <w:div w:id="614941342">
                  <w:marLeft w:val="0"/>
                  <w:marRight w:val="0"/>
                  <w:marTop w:val="0"/>
                  <w:marBottom w:val="0"/>
                  <w:divBdr>
                    <w:top w:val="none" w:sz="0" w:space="0" w:color="auto"/>
                    <w:left w:val="none" w:sz="0" w:space="0" w:color="auto"/>
                    <w:bottom w:val="none" w:sz="0" w:space="0" w:color="auto"/>
                    <w:right w:val="none" w:sz="0" w:space="0" w:color="auto"/>
                  </w:divBdr>
                  <w:divsChild>
                    <w:div w:id="128859358">
                      <w:marLeft w:val="0"/>
                      <w:marRight w:val="0"/>
                      <w:marTop w:val="0"/>
                      <w:marBottom w:val="0"/>
                      <w:divBdr>
                        <w:top w:val="none" w:sz="0" w:space="0" w:color="auto"/>
                        <w:left w:val="none" w:sz="0" w:space="0" w:color="auto"/>
                        <w:bottom w:val="none" w:sz="0" w:space="0" w:color="auto"/>
                        <w:right w:val="none" w:sz="0" w:space="0" w:color="auto"/>
                      </w:divBdr>
                    </w:div>
                  </w:divsChild>
                </w:div>
                <w:div w:id="85663400">
                  <w:marLeft w:val="0"/>
                  <w:marRight w:val="0"/>
                  <w:marTop w:val="0"/>
                  <w:marBottom w:val="0"/>
                  <w:divBdr>
                    <w:top w:val="none" w:sz="0" w:space="0" w:color="auto"/>
                    <w:left w:val="none" w:sz="0" w:space="0" w:color="auto"/>
                    <w:bottom w:val="none" w:sz="0" w:space="0" w:color="auto"/>
                    <w:right w:val="none" w:sz="0" w:space="0" w:color="auto"/>
                  </w:divBdr>
                  <w:divsChild>
                    <w:div w:id="1020277854">
                      <w:marLeft w:val="0"/>
                      <w:marRight w:val="0"/>
                      <w:marTop w:val="0"/>
                      <w:marBottom w:val="0"/>
                      <w:divBdr>
                        <w:top w:val="none" w:sz="0" w:space="0" w:color="auto"/>
                        <w:left w:val="none" w:sz="0" w:space="0" w:color="auto"/>
                        <w:bottom w:val="none" w:sz="0" w:space="0" w:color="auto"/>
                        <w:right w:val="none" w:sz="0" w:space="0" w:color="auto"/>
                      </w:divBdr>
                    </w:div>
                  </w:divsChild>
                </w:div>
                <w:div w:id="2062511722">
                  <w:marLeft w:val="0"/>
                  <w:marRight w:val="0"/>
                  <w:marTop w:val="0"/>
                  <w:marBottom w:val="0"/>
                  <w:divBdr>
                    <w:top w:val="none" w:sz="0" w:space="0" w:color="auto"/>
                    <w:left w:val="none" w:sz="0" w:space="0" w:color="auto"/>
                    <w:bottom w:val="none" w:sz="0" w:space="0" w:color="auto"/>
                    <w:right w:val="none" w:sz="0" w:space="0" w:color="auto"/>
                  </w:divBdr>
                  <w:divsChild>
                    <w:div w:id="511260008">
                      <w:marLeft w:val="0"/>
                      <w:marRight w:val="0"/>
                      <w:marTop w:val="0"/>
                      <w:marBottom w:val="0"/>
                      <w:divBdr>
                        <w:top w:val="none" w:sz="0" w:space="0" w:color="auto"/>
                        <w:left w:val="none" w:sz="0" w:space="0" w:color="auto"/>
                        <w:bottom w:val="none" w:sz="0" w:space="0" w:color="auto"/>
                        <w:right w:val="none" w:sz="0" w:space="0" w:color="auto"/>
                      </w:divBdr>
                    </w:div>
                  </w:divsChild>
                </w:div>
                <w:div w:id="1721393785">
                  <w:marLeft w:val="0"/>
                  <w:marRight w:val="0"/>
                  <w:marTop w:val="0"/>
                  <w:marBottom w:val="0"/>
                  <w:divBdr>
                    <w:top w:val="none" w:sz="0" w:space="0" w:color="auto"/>
                    <w:left w:val="none" w:sz="0" w:space="0" w:color="auto"/>
                    <w:bottom w:val="none" w:sz="0" w:space="0" w:color="auto"/>
                    <w:right w:val="none" w:sz="0" w:space="0" w:color="auto"/>
                  </w:divBdr>
                  <w:divsChild>
                    <w:div w:id="1929001981">
                      <w:marLeft w:val="0"/>
                      <w:marRight w:val="0"/>
                      <w:marTop w:val="0"/>
                      <w:marBottom w:val="0"/>
                      <w:divBdr>
                        <w:top w:val="none" w:sz="0" w:space="0" w:color="auto"/>
                        <w:left w:val="none" w:sz="0" w:space="0" w:color="auto"/>
                        <w:bottom w:val="none" w:sz="0" w:space="0" w:color="auto"/>
                        <w:right w:val="none" w:sz="0" w:space="0" w:color="auto"/>
                      </w:divBdr>
                    </w:div>
                  </w:divsChild>
                </w:div>
                <w:div w:id="2074230516">
                  <w:marLeft w:val="0"/>
                  <w:marRight w:val="0"/>
                  <w:marTop w:val="0"/>
                  <w:marBottom w:val="0"/>
                  <w:divBdr>
                    <w:top w:val="none" w:sz="0" w:space="0" w:color="auto"/>
                    <w:left w:val="none" w:sz="0" w:space="0" w:color="auto"/>
                    <w:bottom w:val="none" w:sz="0" w:space="0" w:color="auto"/>
                    <w:right w:val="none" w:sz="0" w:space="0" w:color="auto"/>
                  </w:divBdr>
                  <w:divsChild>
                    <w:div w:id="1833376866">
                      <w:marLeft w:val="0"/>
                      <w:marRight w:val="0"/>
                      <w:marTop w:val="0"/>
                      <w:marBottom w:val="0"/>
                      <w:divBdr>
                        <w:top w:val="none" w:sz="0" w:space="0" w:color="auto"/>
                        <w:left w:val="none" w:sz="0" w:space="0" w:color="auto"/>
                        <w:bottom w:val="none" w:sz="0" w:space="0" w:color="auto"/>
                        <w:right w:val="none" w:sz="0" w:space="0" w:color="auto"/>
                      </w:divBdr>
                    </w:div>
                  </w:divsChild>
                </w:div>
                <w:div w:id="1657612335">
                  <w:marLeft w:val="0"/>
                  <w:marRight w:val="0"/>
                  <w:marTop w:val="0"/>
                  <w:marBottom w:val="0"/>
                  <w:divBdr>
                    <w:top w:val="none" w:sz="0" w:space="0" w:color="auto"/>
                    <w:left w:val="none" w:sz="0" w:space="0" w:color="auto"/>
                    <w:bottom w:val="none" w:sz="0" w:space="0" w:color="auto"/>
                    <w:right w:val="none" w:sz="0" w:space="0" w:color="auto"/>
                  </w:divBdr>
                  <w:divsChild>
                    <w:div w:id="767385582">
                      <w:marLeft w:val="0"/>
                      <w:marRight w:val="0"/>
                      <w:marTop w:val="0"/>
                      <w:marBottom w:val="0"/>
                      <w:divBdr>
                        <w:top w:val="none" w:sz="0" w:space="0" w:color="auto"/>
                        <w:left w:val="none" w:sz="0" w:space="0" w:color="auto"/>
                        <w:bottom w:val="none" w:sz="0" w:space="0" w:color="auto"/>
                        <w:right w:val="none" w:sz="0" w:space="0" w:color="auto"/>
                      </w:divBdr>
                    </w:div>
                  </w:divsChild>
                </w:div>
                <w:div w:id="1012411127">
                  <w:marLeft w:val="0"/>
                  <w:marRight w:val="0"/>
                  <w:marTop w:val="0"/>
                  <w:marBottom w:val="0"/>
                  <w:divBdr>
                    <w:top w:val="none" w:sz="0" w:space="0" w:color="auto"/>
                    <w:left w:val="none" w:sz="0" w:space="0" w:color="auto"/>
                    <w:bottom w:val="none" w:sz="0" w:space="0" w:color="auto"/>
                    <w:right w:val="none" w:sz="0" w:space="0" w:color="auto"/>
                  </w:divBdr>
                  <w:divsChild>
                    <w:div w:id="950936243">
                      <w:marLeft w:val="0"/>
                      <w:marRight w:val="0"/>
                      <w:marTop w:val="0"/>
                      <w:marBottom w:val="0"/>
                      <w:divBdr>
                        <w:top w:val="none" w:sz="0" w:space="0" w:color="auto"/>
                        <w:left w:val="none" w:sz="0" w:space="0" w:color="auto"/>
                        <w:bottom w:val="none" w:sz="0" w:space="0" w:color="auto"/>
                        <w:right w:val="none" w:sz="0" w:space="0" w:color="auto"/>
                      </w:divBdr>
                    </w:div>
                  </w:divsChild>
                </w:div>
                <w:div w:id="2137067616">
                  <w:marLeft w:val="0"/>
                  <w:marRight w:val="0"/>
                  <w:marTop w:val="0"/>
                  <w:marBottom w:val="0"/>
                  <w:divBdr>
                    <w:top w:val="none" w:sz="0" w:space="0" w:color="auto"/>
                    <w:left w:val="none" w:sz="0" w:space="0" w:color="auto"/>
                    <w:bottom w:val="none" w:sz="0" w:space="0" w:color="auto"/>
                    <w:right w:val="none" w:sz="0" w:space="0" w:color="auto"/>
                  </w:divBdr>
                  <w:divsChild>
                    <w:div w:id="150101962">
                      <w:marLeft w:val="0"/>
                      <w:marRight w:val="0"/>
                      <w:marTop w:val="0"/>
                      <w:marBottom w:val="0"/>
                      <w:divBdr>
                        <w:top w:val="none" w:sz="0" w:space="0" w:color="auto"/>
                        <w:left w:val="none" w:sz="0" w:space="0" w:color="auto"/>
                        <w:bottom w:val="none" w:sz="0" w:space="0" w:color="auto"/>
                        <w:right w:val="none" w:sz="0" w:space="0" w:color="auto"/>
                      </w:divBdr>
                    </w:div>
                  </w:divsChild>
                </w:div>
                <w:div w:id="570503855">
                  <w:marLeft w:val="0"/>
                  <w:marRight w:val="0"/>
                  <w:marTop w:val="0"/>
                  <w:marBottom w:val="0"/>
                  <w:divBdr>
                    <w:top w:val="none" w:sz="0" w:space="0" w:color="auto"/>
                    <w:left w:val="none" w:sz="0" w:space="0" w:color="auto"/>
                    <w:bottom w:val="none" w:sz="0" w:space="0" w:color="auto"/>
                    <w:right w:val="none" w:sz="0" w:space="0" w:color="auto"/>
                  </w:divBdr>
                  <w:divsChild>
                    <w:div w:id="939994783">
                      <w:marLeft w:val="0"/>
                      <w:marRight w:val="0"/>
                      <w:marTop w:val="0"/>
                      <w:marBottom w:val="0"/>
                      <w:divBdr>
                        <w:top w:val="none" w:sz="0" w:space="0" w:color="auto"/>
                        <w:left w:val="none" w:sz="0" w:space="0" w:color="auto"/>
                        <w:bottom w:val="none" w:sz="0" w:space="0" w:color="auto"/>
                        <w:right w:val="none" w:sz="0" w:space="0" w:color="auto"/>
                      </w:divBdr>
                    </w:div>
                  </w:divsChild>
                </w:div>
                <w:div w:id="2003701850">
                  <w:marLeft w:val="0"/>
                  <w:marRight w:val="0"/>
                  <w:marTop w:val="0"/>
                  <w:marBottom w:val="0"/>
                  <w:divBdr>
                    <w:top w:val="none" w:sz="0" w:space="0" w:color="auto"/>
                    <w:left w:val="none" w:sz="0" w:space="0" w:color="auto"/>
                    <w:bottom w:val="none" w:sz="0" w:space="0" w:color="auto"/>
                    <w:right w:val="none" w:sz="0" w:space="0" w:color="auto"/>
                  </w:divBdr>
                  <w:divsChild>
                    <w:div w:id="1999915493">
                      <w:marLeft w:val="0"/>
                      <w:marRight w:val="0"/>
                      <w:marTop w:val="0"/>
                      <w:marBottom w:val="0"/>
                      <w:divBdr>
                        <w:top w:val="none" w:sz="0" w:space="0" w:color="auto"/>
                        <w:left w:val="none" w:sz="0" w:space="0" w:color="auto"/>
                        <w:bottom w:val="none" w:sz="0" w:space="0" w:color="auto"/>
                        <w:right w:val="none" w:sz="0" w:space="0" w:color="auto"/>
                      </w:divBdr>
                    </w:div>
                  </w:divsChild>
                </w:div>
                <w:div w:id="1958872428">
                  <w:marLeft w:val="0"/>
                  <w:marRight w:val="0"/>
                  <w:marTop w:val="0"/>
                  <w:marBottom w:val="0"/>
                  <w:divBdr>
                    <w:top w:val="none" w:sz="0" w:space="0" w:color="auto"/>
                    <w:left w:val="none" w:sz="0" w:space="0" w:color="auto"/>
                    <w:bottom w:val="none" w:sz="0" w:space="0" w:color="auto"/>
                    <w:right w:val="none" w:sz="0" w:space="0" w:color="auto"/>
                  </w:divBdr>
                  <w:divsChild>
                    <w:div w:id="1310398712">
                      <w:marLeft w:val="0"/>
                      <w:marRight w:val="0"/>
                      <w:marTop w:val="0"/>
                      <w:marBottom w:val="0"/>
                      <w:divBdr>
                        <w:top w:val="none" w:sz="0" w:space="0" w:color="auto"/>
                        <w:left w:val="none" w:sz="0" w:space="0" w:color="auto"/>
                        <w:bottom w:val="none" w:sz="0" w:space="0" w:color="auto"/>
                        <w:right w:val="none" w:sz="0" w:space="0" w:color="auto"/>
                      </w:divBdr>
                    </w:div>
                  </w:divsChild>
                </w:div>
                <w:div w:id="630748890">
                  <w:marLeft w:val="0"/>
                  <w:marRight w:val="0"/>
                  <w:marTop w:val="0"/>
                  <w:marBottom w:val="0"/>
                  <w:divBdr>
                    <w:top w:val="none" w:sz="0" w:space="0" w:color="auto"/>
                    <w:left w:val="none" w:sz="0" w:space="0" w:color="auto"/>
                    <w:bottom w:val="none" w:sz="0" w:space="0" w:color="auto"/>
                    <w:right w:val="none" w:sz="0" w:space="0" w:color="auto"/>
                  </w:divBdr>
                  <w:divsChild>
                    <w:div w:id="1538354254">
                      <w:marLeft w:val="0"/>
                      <w:marRight w:val="0"/>
                      <w:marTop w:val="0"/>
                      <w:marBottom w:val="0"/>
                      <w:divBdr>
                        <w:top w:val="none" w:sz="0" w:space="0" w:color="auto"/>
                        <w:left w:val="none" w:sz="0" w:space="0" w:color="auto"/>
                        <w:bottom w:val="none" w:sz="0" w:space="0" w:color="auto"/>
                        <w:right w:val="none" w:sz="0" w:space="0" w:color="auto"/>
                      </w:divBdr>
                    </w:div>
                  </w:divsChild>
                </w:div>
                <w:div w:id="451630094">
                  <w:marLeft w:val="0"/>
                  <w:marRight w:val="0"/>
                  <w:marTop w:val="0"/>
                  <w:marBottom w:val="0"/>
                  <w:divBdr>
                    <w:top w:val="none" w:sz="0" w:space="0" w:color="auto"/>
                    <w:left w:val="none" w:sz="0" w:space="0" w:color="auto"/>
                    <w:bottom w:val="none" w:sz="0" w:space="0" w:color="auto"/>
                    <w:right w:val="none" w:sz="0" w:space="0" w:color="auto"/>
                  </w:divBdr>
                  <w:divsChild>
                    <w:div w:id="1100492120">
                      <w:marLeft w:val="0"/>
                      <w:marRight w:val="0"/>
                      <w:marTop w:val="0"/>
                      <w:marBottom w:val="0"/>
                      <w:divBdr>
                        <w:top w:val="none" w:sz="0" w:space="0" w:color="auto"/>
                        <w:left w:val="none" w:sz="0" w:space="0" w:color="auto"/>
                        <w:bottom w:val="none" w:sz="0" w:space="0" w:color="auto"/>
                        <w:right w:val="none" w:sz="0" w:space="0" w:color="auto"/>
                      </w:divBdr>
                    </w:div>
                  </w:divsChild>
                </w:div>
                <w:div w:id="771630219">
                  <w:marLeft w:val="0"/>
                  <w:marRight w:val="0"/>
                  <w:marTop w:val="0"/>
                  <w:marBottom w:val="0"/>
                  <w:divBdr>
                    <w:top w:val="none" w:sz="0" w:space="0" w:color="auto"/>
                    <w:left w:val="none" w:sz="0" w:space="0" w:color="auto"/>
                    <w:bottom w:val="none" w:sz="0" w:space="0" w:color="auto"/>
                    <w:right w:val="none" w:sz="0" w:space="0" w:color="auto"/>
                  </w:divBdr>
                  <w:divsChild>
                    <w:div w:id="1330213840">
                      <w:marLeft w:val="0"/>
                      <w:marRight w:val="0"/>
                      <w:marTop w:val="0"/>
                      <w:marBottom w:val="0"/>
                      <w:divBdr>
                        <w:top w:val="none" w:sz="0" w:space="0" w:color="auto"/>
                        <w:left w:val="none" w:sz="0" w:space="0" w:color="auto"/>
                        <w:bottom w:val="none" w:sz="0" w:space="0" w:color="auto"/>
                        <w:right w:val="none" w:sz="0" w:space="0" w:color="auto"/>
                      </w:divBdr>
                    </w:div>
                  </w:divsChild>
                </w:div>
                <w:div w:id="63840206">
                  <w:marLeft w:val="0"/>
                  <w:marRight w:val="0"/>
                  <w:marTop w:val="0"/>
                  <w:marBottom w:val="0"/>
                  <w:divBdr>
                    <w:top w:val="none" w:sz="0" w:space="0" w:color="auto"/>
                    <w:left w:val="none" w:sz="0" w:space="0" w:color="auto"/>
                    <w:bottom w:val="none" w:sz="0" w:space="0" w:color="auto"/>
                    <w:right w:val="none" w:sz="0" w:space="0" w:color="auto"/>
                  </w:divBdr>
                  <w:divsChild>
                    <w:div w:id="68381443">
                      <w:marLeft w:val="0"/>
                      <w:marRight w:val="0"/>
                      <w:marTop w:val="0"/>
                      <w:marBottom w:val="0"/>
                      <w:divBdr>
                        <w:top w:val="none" w:sz="0" w:space="0" w:color="auto"/>
                        <w:left w:val="none" w:sz="0" w:space="0" w:color="auto"/>
                        <w:bottom w:val="none" w:sz="0" w:space="0" w:color="auto"/>
                        <w:right w:val="none" w:sz="0" w:space="0" w:color="auto"/>
                      </w:divBdr>
                    </w:div>
                  </w:divsChild>
                </w:div>
                <w:div w:id="1994522910">
                  <w:marLeft w:val="0"/>
                  <w:marRight w:val="0"/>
                  <w:marTop w:val="0"/>
                  <w:marBottom w:val="0"/>
                  <w:divBdr>
                    <w:top w:val="none" w:sz="0" w:space="0" w:color="auto"/>
                    <w:left w:val="none" w:sz="0" w:space="0" w:color="auto"/>
                    <w:bottom w:val="none" w:sz="0" w:space="0" w:color="auto"/>
                    <w:right w:val="none" w:sz="0" w:space="0" w:color="auto"/>
                  </w:divBdr>
                  <w:divsChild>
                    <w:div w:id="1743261029">
                      <w:marLeft w:val="0"/>
                      <w:marRight w:val="0"/>
                      <w:marTop w:val="0"/>
                      <w:marBottom w:val="0"/>
                      <w:divBdr>
                        <w:top w:val="none" w:sz="0" w:space="0" w:color="auto"/>
                        <w:left w:val="none" w:sz="0" w:space="0" w:color="auto"/>
                        <w:bottom w:val="none" w:sz="0" w:space="0" w:color="auto"/>
                        <w:right w:val="none" w:sz="0" w:space="0" w:color="auto"/>
                      </w:divBdr>
                    </w:div>
                  </w:divsChild>
                </w:div>
                <w:div w:id="814568250">
                  <w:marLeft w:val="0"/>
                  <w:marRight w:val="0"/>
                  <w:marTop w:val="0"/>
                  <w:marBottom w:val="0"/>
                  <w:divBdr>
                    <w:top w:val="none" w:sz="0" w:space="0" w:color="auto"/>
                    <w:left w:val="none" w:sz="0" w:space="0" w:color="auto"/>
                    <w:bottom w:val="none" w:sz="0" w:space="0" w:color="auto"/>
                    <w:right w:val="none" w:sz="0" w:space="0" w:color="auto"/>
                  </w:divBdr>
                  <w:divsChild>
                    <w:div w:id="1409378709">
                      <w:marLeft w:val="0"/>
                      <w:marRight w:val="0"/>
                      <w:marTop w:val="0"/>
                      <w:marBottom w:val="0"/>
                      <w:divBdr>
                        <w:top w:val="none" w:sz="0" w:space="0" w:color="auto"/>
                        <w:left w:val="none" w:sz="0" w:space="0" w:color="auto"/>
                        <w:bottom w:val="none" w:sz="0" w:space="0" w:color="auto"/>
                        <w:right w:val="none" w:sz="0" w:space="0" w:color="auto"/>
                      </w:divBdr>
                    </w:div>
                  </w:divsChild>
                </w:div>
                <w:div w:id="2059550762">
                  <w:marLeft w:val="0"/>
                  <w:marRight w:val="0"/>
                  <w:marTop w:val="0"/>
                  <w:marBottom w:val="0"/>
                  <w:divBdr>
                    <w:top w:val="none" w:sz="0" w:space="0" w:color="auto"/>
                    <w:left w:val="none" w:sz="0" w:space="0" w:color="auto"/>
                    <w:bottom w:val="none" w:sz="0" w:space="0" w:color="auto"/>
                    <w:right w:val="none" w:sz="0" w:space="0" w:color="auto"/>
                  </w:divBdr>
                  <w:divsChild>
                    <w:div w:id="158008600">
                      <w:marLeft w:val="0"/>
                      <w:marRight w:val="0"/>
                      <w:marTop w:val="0"/>
                      <w:marBottom w:val="0"/>
                      <w:divBdr>
                        <w:top w:val="none" w:sz="0" w:space="0" w:color="auto"/>
                        <w:left w:val="none" w:sz="0" w:space="0" w:color="auto"/>
                        <w:bottom w:val="none" w:sz="0" w:space="0" w:color="auto"/>
                        <w:right w:val="none" w:sz="0" w:space="0" w:color="auto"/>
                      </w:divBdr>
                    </w:div>
                  </w:divsChild>
                </w:div>
                <w:div w:id="1078140101">
                  <w:marLeft w:val="0"/>
                  <w:marRight w:val="0"/>
                  <w:marTop w:val="0"/>
                  <w:marBottom w:val="0"/>
                  <w:divBdr>
                    <w:top w:val="none" w:sz="0" w:space="0" w:color="auto"/>
                    <w:left w:val="none" w:sz="0" w:space="0" w:color="auto"/>
                    <w:bottom w:val="none" w:sz="0" w:space="0" w:color="auto"/>
                    <w:right w:val="none" w:sz="0" w:space="0" w:color="auto"/>
                  </w:divBdr>
                  <w:divsChild>
                    <w:div w:id="356854161">
                      <w:marLeft w:val="0"/>
                      <w:marRight w:val="0"/>
                      <w:marTop w:val="0"/>
                      <w:marBottom w:val="0"/>
                      <w:divBdr>
                        <w:top w:val="none" w:sz="0" w:space="0" w:color="auto"/>
                        <w:left w:val="none" w:sz="0" w:space="0" w:color="auto"/>
                        <w:bottom w:val="none" w:sz="0" w:space="0" w:color="auto"/>
                        <w:right w:val="none" w:sz="0" w:space="0" w:color="auto"/>
                      </w:divBdr>
                    </w:div>
                  </w:divsChild>
                </w:div>
                <w:div w:id="254553608">
                  <w:marLeft w:val="0"/>
                  <w:marRight w:val="0"/>
                  <w:marTop w:val="0"/>
                  <w:marBottom w:val="0"/>
                  <w:divBdr>
                    <w:top w:val="none" w:sz="0" w:space="0" w:color="auto"/>
                    <w:left w:val="none" w:sz="0" w:space="0" w:color="auto"/>
                    <w:bottom w:val="none" w:sz="0" w:space="0" w:color="auto"/>
                    <w:right w:val="none" w:sz="0" w:space="0" w:color="auto"/>
                  </w:divBdr>
                  <w:divsChild>
                    <w:div w:id="548885083">
                      <w:marLeft w:val="0"/>
                      <w:marRight w:val="0"/>
                      <w:marTop w:val="0"/>
                      <w:marBottom w:val="0"/>
                      <w:divBdr>
                        <w:top w:val="none" w:sz="0" w:space="0" w:color="auto"/>
                        <w:left w:val="none" w:sz="0" w:space="0" w:color="auto"/>
                        <w:bottom w:val="none" w:sz="0" w:space="0" w:color="auto"/>
                        <w:right w:val="none" w:sz="0" w:space="0" w:color="auto"/>
                      </w:divBdr>
                    </w:div>
                  </w:divsChild>
                </w:div>
                <w:div w:id="905383445">
                  <w:marLeft w:val="0"/>
                  <w:marRight w:val="0"/>
                  <w:marTop w:val="0"/>
                  <w:marBottom w:val="0"/>
                  <w:divBdr>
                    <w:top w:val="none" w:sz="0" w:space="0" w:color="auto"/>
                    <w:left w:val="none" w:sz="0" w:space="0" w:color="auto"/>
                    <w:bottom w:val="none" w:sz="0" w:space="0" w:color="auto"/>
                    <w:right w:val="none" w:sz="0" w:space="0" w:color="auto"/>
                  </w:divBdr>
                  <w:divsChild>
                    <w:div w:id="245654056">
                      <w:marLeft w:val="0"/>
                      <w:marRight w:val="0"/>
                      <w:marTop w:val="0"/>
                      <w:marBottom w:val="0"/>
                      <w:divBdr>
                        <w:top w:val="none" w:sz="0" w:space="0" w:color="auto"/>
                        <w:left w:val="none" w:sz="0" w:space="0" w:color="auto"/>
                        <w:bottom w:val="none" w:sz="0" w:space="0" w:color="auto"/>
                        <w:right w:val="none" w:sz="0" w:space="0" w:color="auto"/>
                      </w:divBdr>
                    </w:div>
                  </w:divsChild>
                </w:div>
                <w:div w:id="192500127">
                  <w:marLeft w:val="0"/>
                  <w:marRight w:val="0"/>
                  <w:marTop w:val="0"/>
                  <w:marBottom w:val="0"/>
                  <w:divBdr>
                    <w:top w:val="none" w:sz="0" w:space="0" w:color="auto"/>
                    <w:left w:val="none" w:sz="0" w:space="0" w:color="auto"/>
                    <w:bottom w:val="none" w:sz="0" w:space="0" w:color="auto"/>
                    <w:right w:val="none" w:sz="0" w:space="0" w:color="auto"/>
                  </w:divBdr>
                  <w:divsChild>
                    <w:div w:id="1323968518">
                      <w:marLeft w:val="0"/>
                      <w:marRight w:val="0"/>
                      <w:marTop w:val="0"/>
                      <w:marBottom w:val="0"/>
                      <w:divBdr>
                        <w:top w:val="none" w:sz="0" w:space="0" w:color="auto"/>
                        <w:left w:val="none" w:sz="0" w:space="0" w:color="auto"/>
                        <w:bottom w:val="none" w:sz="0" w:space="0" w:color="auto"/>
                        <w:right w:val="none" w:sz="0" w:space="0" w:color="auto"/>
                      </w:divBdr>
                    </w:div>
                  </w:divsChild>
                </w:div>
                <w:div w:id="923879864">
                  <w:marLeft w:val="0"/>
                  <w:marRight w:val="0"/>
                  <w:marTop w:val="0"/>
                  <w:marBottom w:val="0"/>
                  <w:divBdr>
                    <w:top w:val="none" w:sz="0" w:space="0" w:color="auto"/>
                    <w:left w:val="none" w:sz="0" w:space="0" w:color="auto"/>
                    <w:bottom w:val="none" w:sz="0" w:space="0" w:color="auto"/>
                    <w:right w:val="none" w:sz="0" w:space="0" w:color="auto"/>
                  </w:divBdr>
                  <w:divsChild>
                    <w:div w:id="1890457469">
                      <w:marLeft w:val="0"/>
                      <w:marRight w:val="0"/>
                      <w:marTop w:val="0"/>
                      <w:marBottom w:val="0"/>
                      <w:divBdr>
                        <w:top w:val="none" w:sz="0" w:space="0" w:color="auto"/>
                        <w:left w:val="none" w:sz="0" w:space="0" w:color="auto"/>
                        <w:bottom w:val="none" w:sz="0" w:space="0" w:color="auto"/>
                        <w:right w:val="none" w:sz="0" w:space="0" w:color="auto"/>
                      </w:divBdr>
                    </w:div>
                  </w:divsChild>
                </w:div>
                <w:div w:id="1816529056">
                  <w:marLeft w:val="0"/>
                  <w:marRight w:val="0"/>
                  <w:marTop w:val="0"/>
                  <w:marBottom w:val="0"/>
                  <w:divBdr>
                    <w:top w:val="none" w:sz="0" w:space="0" w:color="auto"/>
                    <w:left w:val="none" w:sz="0" w:space="0" w:color="auto"/>
                    <w:bottom w:val="none" w:sz="0" w:space="0" w:color="auto"/>
                    <w:right w:val="none" w:sz="0" w:space="0" w:color="auto"/>
                  </w:divBdr>
                  <w:divsChild>
                    <w:div w:id="1700467659">
                      <w:marLeft w:val="0"/>
                      <w:marRight w:val="0"/>
                      <w:marTop w:val="0"/>
                      <w:marBottom w:val="0"/>
                      <w:divBdr>
                        <w:top w:val="none" w:sz="0" w:space="0" w:color="auto"/>
                        <w:left w:val="none" w:sz="0" w:space="0" w:color="auto"/>
                        <w:bottom w:val="none" w:sz="0" w:space="0" w:color="auto"/>
                        <w:right w:val="none" w:sz="0" w:space="0" w:color="auto"/>
                      </w:divBdr>
                    </w:div>
                  </w:divsChild>
                </w:div>
                <w:div w:id="1568421875">
                  <w:marLeft w:val="0"/>
                  <w:marRight w:val="0"/>
                  <w:marTop w:val="0"/>
                  <w:marBottom w:val="0"/>
                  <w:divBdr>
                    <w:top w:val="none" w:sz="0" w:space="0" w:color="auto"/>
                    <w:left w:val="none" w:sz="0" w:space="0" w:color="auto"/>
                    <w:bottom w:val="none" w:sz="0" w:space="0" w:color="auto"/>
                    <w:right w:val="none" w:sz="0" w:space="0" w:color="auto"/>
                  </w:divBdr>
                  <w:divsChild>
                    <w:div w:id="1797601733">
                      <w:marLeft w:val="0"/>
                      <w:marRight w:val="0"/>
                      <w:marTop w:val="0"/>
                      <w:marBottom w:val="0"/>
                      <w:divBdr>
                        <w:top w:val="none" w:sz="0" w:space="0" w:color="auto"/>
                        <w:left w:val="none" w:sz="0" w:space="0" w:color="auto"/>
                        <w:bottom w:val="none" w:sz="0" w:space="0" w:color="auto"/>
                        <w:right w:val="none" w:sz="0" w:space="0" w:color="auto"/>
                      </w:divBdr>
                    </w:div>
                  </w:divsChild>
                </w:div>
                <w:div w:id="1723361691">
                  <w:marLeft w:val="0"/>
                  <w:marRight w:val="0"/>
                  <w:marTop w:val="0"/>
                  <w:marBottom w:val="0"/>
                  <w:divBdr>
                    <w:top w:val="none" w:sz="0" w:space="0" w:color="auto"/>
                    <w:left w:val="none" w:sz="0" w:space="0" w:color="auto"/>
                    <w:bottom w:val="none" w:sz="0" w:space="0" w:color="auto"/>
                    <w:right w:val="none" w:sz="0" w:space="0" w:color="auto"/>
                  </w:divBdr>
                  <w:divsChild>
                    <w:div w:id="89544910">
                      <w:marLeft w:val="0"/>
                      <w:marRight w:val="0"/>
                      <w:marTop w:val="0"/>
                      <w:marBottom w:val="0"/>
                      <w:divBdr>
                        <w:top w:val="none" w:sz="0" w:space="0" w:color="auto"/>
                        <w:left w:val="none" w:sz="0" w:space="0" w:color="auto"/>
                        <w:bottom w:val="none" w:sz="0" w:space="0" w:color="auto"/>
                        <w:right w:val="none" w:sz="0" w:space="0" w:color="auto"/>
                      </w:divBdr>
                    </w:div>
                  </w:divsChild>
                </w:div>
                <w:div w:id="706609990">
                  <w:marLeft w:val="0"/>
                  <w:marRight w:val="0"/>
                  <w:marTop w:val="0"/>
                  <w:marBottom w:val="0"/>
                  <w:divBdr>
                    <w:top w:val="none" w:sz="0" w:space="0" w:color="auto"/>
                    <w:left w:val="none" w:sz="0" w:space="0" w:color="auto"/>
                    <w:bottom w:val="none" w:sz="0" w:space="0" w:color="auto"/>
                    <w:right w:val="none" w:sz="0" w:space="0" w:color="auto"/>
                  </w:divBdr>
                  <w:divsChild>
                    <w:div w:id="19206236">
                      <w:marLeft w:val="0"/>
                      <w:marRight w:val="0"/>
                      <w:marTop w:val="0"/>
                      <w:marBottom w:val="0"/>
                      <w:divBdr>
                        <w:top w:val="none" w:sz="0" w:space="0" w:color="auto"/>
                        <w:left w:val="none" w:sz="0" w:space="0" w:color="auto"/>
                        <w:bottom w:val="none" w:sz="0" w:space="0" w:color="auto"/>
                        <w:right w:val="none" w:sz="0" w:space="0" w:color="auto"/>
                      </w:divBdr>
                    </w:div>
                  </w:divsChild>
                </w:div>
                <w:div w:id="1846359949">
                  <w:marLeft w:val="0"/>
                  <w:marRight w:val="0"/>
                  <w:marTop w:val="0"/>
                  <w:marBottom w:val="0"/>
                  <w:divBdr>
                    <w:top w:val="none" w:sz="0" w:space="0" w:color="auto"/>
                    <w:left w:val="none" w:sz="0" w:space="0" w:color="auto"/>
                    <w:bottom w:val="none" w:sz="0" w:space="0" w:color="auto"/>
                    <w:right w:val="none" w:sz="0" w:space="0" w:color="auto"/>
                  </w:divBdr>
                  <w:divsChild>
                    <w:div w:id="1404136158">
                      <w:marLeft w:val="0"/>
                      <w:marRight w:val="0"/>
                      <w:marTop w:val="0"/>
                      <w:marBottom w:val="0"/>
                      <w:divBdr>
                        <w:top w:val="none" w:sz="0" w:space="0" w:color="auto"/>
                        <w:left w:val="none" w:sz="0" w:space="0" w:color="auto"/>
                        <w:bottom w:val="none" w:sz="0" w:space="0" w:color="auto"/>
                        <w:right w:val="none" w:sz="0" w:space="0" w:color="auto"/>
                      </w:divBdr>
                    </w:div>
                  </w:divsChild>
                </w:div>
                <w:div w:id="913784393">
                  <w:marLeft w:val="0"/>
                  <w:marRight w:val="0"/>
                  <w:marTop w:val="0"/>
                  <w:marBottom w:val="0"/>
                  <w:divBdr>
                    <w:top w:val="none" w:sz="0" w:space="0" w:color="auto"/>
                    <w:left w:val="none" w:sz="0" w:space="0" w:color="auto"/>
                    <w:bottom w:val="none" w:sz="0" w:space="0" w:color="auto"/>
                    <w:right w:val="none" w:sz="0" w:space="0" w:color="auto"/>
                  </w:divBdr>
                  <w:divsChild>
                    <w:div w:id="1127898353">
                      <w:marLeft w:val="0"/>
                      <w:marRight w:val="0"/>
                      <w:marTop w:val="0"/>
                      <w:marBottom w:val="0"/>
                      <w:divBdr>
                        <w:top w:val="none" w:sz="0" w:space="0" w:color="auto"/>
                        <w:left w:val="none" w:sz="0" w:space="0" w:color="auto"/>
                        <w:bottom w:val="none" w:sz="0" w:space="0" w:color="auto"/>
                        <w:right w:val="none" w:sz="0" w:space="0" w:color="auto"/>
                      </w:divBdr>
                    </w:div>
                  </w:divsChild>
                </w:div>
                <w:div w:id="553388459">
                  <w:marLeft w:val="0"/>
                  <w:marRight w:val="0"/>
                  <w:marTop w:val="0"/>
                  <w:marBottom w:val="0"/>
                  <w:divBdr>
                    <w:top w:val="none" w:sz="0" w:space="0" w:color="auto"/>
                    <w:left w:val="none" w:sz="0" w:space="0" w:color="auto"/>
                    <w:bottom w:val="none" w:sz="0" w:space="0" w:color="auto"/>
                    <w:right w:val="none" w:sz="0" w:space="0" w:color="auto"/>
                  </w:divBdr>
                  <w:divsChild>
                    <w:div w:id="440537413">
                      <w:marLeft w:val="0"/>
                      <w:marRight w:val="0"/>
                      <w:marTop w:val="0"/>
                      <w:marBottom w:val="0"/>
                      <w:divBdr>
                        <w:top w:val="none" w:sz="0" w:space="0" w:color="auto"/>
                        <w:left w:val="none" w:sz="0" w:space="0" w:color="auto"/>
                        <w:bottom w:val="none" w:sz="0" w:space="0" w:color="auto"/>
                        <w:right w:val="none" w:sz="0" w:space="0" w:color="auto"/>
                      </w:divBdr>
                    </w:div>
                  </w:divsChild>
                </w:div>
                <w:div w:id="1145968079">
                  <w:marLeft w:val="0"/>
                  <w:marRight w:val="0"/>
                  <w:marTop w:val="0"/>
                  <w:marBottom w:val="0"/>
                  <w:divBdr>
                    <w:top w:val="none" w:sz="0" w:space="0" w:color="auto"/>
                    <w:left w:val="none" w:sz="0" w:space="0" w:color="auto"/>
                    <w:bottom w:val="none" w:sz="0" w:space="0" w:color="auto"/>
                    <w:right w:val="none" w:sz="0" w:space="0" w:color="auto"/>
                  </w:divBdr>
                  <w:divsChild>
                    <w:div w:id="1724983140">
                      <w:marLeft w:val="0"/>
                      <w:marRight w:val="0"/>
                      <w:marTop w:val="0"/>
                      <w:marBottom w:val="0"/>
                      <w:divBdr>
                        <w:top w:val="none" w:sz="0" w:space="0" w:color="auto"/>
                        <w:left w:val="none" w:sz="0" w:space="0" w:color="auto"/>
                        <w:bottom w:val="none" w:sz="0" w:space="0" w:color="auto"/>
                        <w:right w:val="none" w:sz="0" w:space="0" w:color="auto"/>
                      </w:divBdr>
                    </w:div>
                  </w:divsChild>
                </w:div>
                <w:div w:id="445080910">
                  <w:marLeft w:val="0"/>
                  <w:marRight w:val="0"/>
                  <w:marTop w:val="0"/>
                  <w:marBottom w:val="0"/>
                  <w:divBdr>
                    <w:top w:val="none" w:sz="0" w:space="0" w:color="auto"/>
                    <w:left w:val="none" w:sz="0" w:space="0" w:color="auto"/>
                    <w:bottom w:val="none" w:sz="0" w:space="0" w:color="auto"/>
                    <w:right w:val="none" w:sz="0" w:space="0" w:color="auto"/>
                  </w:divBdr>
                  <w:divsChild>
                    <w:div w:id="1985355071">
                      <w:marLeft w:val="0"/>
                      <w:marRight w:val="0"/>
                      <w:marTop w:val="0"/>
                      <w:marBottom w:val="0"/>
                      <w:divBdr>
                        <w:top w:val="none" w:sz="0" w:space="0" w:color="auto"/>
                        <w:left w:val="none" w:sz="0" w:space="0" w:color="auto"/>
                        <w:bottom w:val="none" w:sz="0" w:space="0" w:color="auto"/>
                        <w:right w:val="none" w:sz="0" w:space="0" w:color="auto"/>
                      </w:divBdr>
                    </w:div>
                  </w:divsChild>
                </w:div>
                <w:div w:id="1387801427">
                  <w:marLeft w:val="0"/>
                  <w:marRight w:val="0"/>
                  <w:marTop w:val="0"/>
                  <w:marBottom w:val="0"/>
                  <w:divBdr>
                    <w:top w:val="none" w:sz="0" w:space="0" w:color="auto"/>
                    <w:left w:val="none" w:sz="0" w:space="0" w:color="auto"/>
                    <w:bottom w:val="none" w:sz="0" w:space="0" w:color="auto"/>
                    <w:right w:val="none" w:sz="0" w:space="0" w:color="auto"/>
                  </w:divBdr>
                  <w:divsChild>
                    <w:div w:id="35473885">
                      <w:marLeft w:val="0"/>
                      <w:marRight w:val="0"/>
                      <w:marTop w:val="0"/>
                      <w:marBottom w:val="0"/>
                      <w:divBdr>
                        <w:top w:val="none" w:sz="0" w:space="0" w:color="auto"/>
                        <w:left w:val="none" w:sz="0" w:space="0" w:color="auto"/>
                        <w:bottom w:val="none" w:sz="0" w:space="0" w:color="auto"/>
                        <w:right w:val="none" w:sz="0" w:space="0" w:color="auto"/>
                      </w:divBdr>
                    </w:div>
                  </w:divsChild>
                </w:div>
                <w:div w:id="1920359098">
                  <w:marLeft w:val="0"/>
                  <w:marRight w:val="0"/>
                  <w:marTop w:val="0"/>
                  <w:marBottom w:val="0"/>
                  <w:divBdr>
                    <w:top w:val="none" w:sz="0" w:space="0" w:color="auto"/>
                    <w:left w:val="none" w:sz="0" w:space="0" w:color="auto"/>
                    <w:bottom w:val="none" w:sz="0" w:space="0" w:color="auto"/>
                    <w:right w:val="none" w:sz="0" w:space="0" w:color="auto"/>
                  </w:divBdr>
                  <w:divsChild>
                    <w:div w:id="318925237">
                      <w:marLeft w:val="0"/>
                      <w:marRight w:val="0"/>
                      <w:marTop w:val="0"/>
                      <w:marBottom w:val="0"/>
                      <w:divBdr>
                        <w:top w:val="none" w:sz="0" w:space="0" w:color="auto"/>
                        <w:left w:val="none" w:sz="0" w:space="0" w:color="auto"/>
                        <w:bottom w:val="none" w:sz="0" w:space="0" w:color="auto"/>
                        <w:right w:val="none" w:sz="0" w:space="0" w:color="auto"/>
                      </w:divBdr>
                    </w:div>
                  </w:divsChild>
                </w:div>
                <w:div w:id="1487354193">
                  <w:marLeft w:val="0"/>
                  <w:marRight w:val="0"/>
                  <w:marTop w:val="0"/>
                  <w:marBottom w:val="0"/>
                  <w:divBdr>
                    <w:top w:val="none" w:sz="0" w:space="0" w:color="auto"/>
                    <w:left w:val="none" w:sz="0" w:space="0" w:color="auto"/>
                    <w:bottom w:val="none" w:sz="0" w:space="0" w:color="auto"/>
                    <w:right w:val="none" w:sz="0" w:space="0" w:color="auto"/>
                  </w:divBdr>
                  <w:divsChild>
                    <w:div w:id="998388361">
                      <w:marLeft w:val="0"/>
                      <w:marRight w:val="0"/>
                      <w:marTop w:val="0"/>
                      <w:marBottom w:val="0"/>
                      <w:divBdr>
                        <w:top w:val="none" w:sz="0" w:space="0" w:color="auto"/>
                        <w:left w:val="none" w:sz="0" w:space="0" w:color="auto"/>
                        <w:bottom w:val="none" w:sz="0" w:space="0" w:color="auto"/>
                        <w:right w:val="none" w:sz="0" w:space="0" w:color="auto"/>
                      </w:divBdr>
                    </w:div>
                  </w:divsChild>
                </w:div>
                <w:div w:id="444693165">
                  <w:marLeft w:val="0"/>
                  <w:marRight w:val="0"/>
                  <w:marTop w:val="0"/>
                  <w:marBottom w:val="0"/>
                  <w:divBdr>
                    <w:top w:val="none" w:sz="0" w:space="0" w:color="auto"/>
                    <w:left w:val="none" w:sz="0" w:space="0" w:color="auto"/>
                    <w:bottom w:val="none" w:sz="0" w:space="0" w:color="auto"/>
                    <w:right w:val="none" w:sz="0" w:space="0" w:color="auto"/>
                  </w:divBdr>
                  <w:divsChild>
                    <w:div w:id="1859272082">
                      <w:marLeft w:val="0"/>
                      <w:marRight w:val="0"/>
                      <w:marTop w:val="0"/>
                      <w:marBottom w:val="0"/>
                      <w:divBdr>
                        <w:top w:val="none" w:sz="0" w:space="0" w:color="auto"/>
                        <w:left w:val="none" w:sz="0" w:space="0" w:color="auto"/>
                        <w:bottom w:val="none" w:sz="0" w:space="0" w:color="auto"/>
                        <w:right w:val="none" w:sz="0" w:space="0" w:color="auto"/>
                      </w:divBdr>
                    </w:div>
                  </w:divsChild>
                </w:div>
                <w:div w:id="1667709236">
                  <w:marLeft w:val="0"/>
                  <w:marRight w:val="0"/>
                  <w:marTop w:val="0"/>
                  <w:marBottom w:val="0"/>
                  <w:divBdr>
                    <w:top w:val="none" w:sz="0" w:space="0" w:color="auto"/>
                    <w:left w:val="none" w:sz="0" w:space="0" w:color="auto"/>
                    <w:bottom w:val="none" w:sz="0" w:space="0" w:color="auto"/>
                    <w:right w:val="none" w:sz="0" w:space="0" w:color="auto"/>
                  </w:divBdr>
                  <w:divsChild>
                    <w:div w:id="2117019256">
                      <w:marLeft w:val="0"/>
                      <w:marRight w:val="0"/>
                      <w:marTop w:val="0"/>
                      <w:marBottom w:val="0"/>
                      <w:divBdr>
                        <w:top w:val="none" w:sz="0" w:space="0" w:color="auto"/>
                        <w:left w:val="none" w:sz="0" w:space="0" w:color="auto"/>
                        <w:bottom w:val="none" w:sz="0" w:space="0" w:color="auto"/>
                        <w:right w:val="none" w:sz="0" w:space="0" w:color="auto"/>
                      </w:divBdr>
                    </w:div>
                  </w:divsChild>
                </w:div>
                <w:div w:id="1270089765">
                  <w:marLeft w:val="0"/>
                  <w:marRight w:val="0"/>
                  <w:marTop w:val="0"/>
                  <w:marBottom w:val="0"/>
                  <w:divBdr>
                    <w:top w:val="none" w:sz="0" w:space="0" w:color="auto"/>
                    <w:left w:val="none" w:sz="0" w:space="0" w:color="auto"/>
                    <w:bottom w:val="none" w:sz="0" w:space="0" w:color="auto"/>
                    <w:right w:val="none" w:sz="0" w:space="0" w:color="auto"/>
                  </w:divBdr>
                  <w:divsChild>
                    <w:div w:id="272983860">
                      <w:marLeft w:val="0"/>
                      <w:marRight w:val="0"/>
                      <w:marTop w:val="0"/>
                      <w:marBottom w:val="0"/>
                      <w:divBdr>
                        <w:top w:val="none" w:sz="0" w:space="0" w:color="auto"/>
                        <w:left w:val="none" w:sz="0" w:space="0" w:color="auto"/>
                        <w:bottom w:val="none" w:sz="0" w:space="0" w:color="auto"/>
                        <w:right w:val="none" w:sz="0" w:space="0" w:color="auto"/>
                      </w:divBdr>
                    </w:div>
                  </w:divsChild>
                </w:div>
                <w:div w:id="1900051149">
                  <w:marLeft w:val="0"/>
                  <w:marRight w:val="0"/>
                  <w:marTop w:val="0"/>
                  <w:marBottom w:val="0"/>
                  <w:divBdr>
                    <w:top w:val="none" w:sz="0" w:space="0" w:color="auto"/>
                    <w:left w:val="none" w:sz="0" w:space="0" w:color="auto"/>
                    <w:bottom w:val="none" w:sz="0" w:space="0" w:color="auto"/>
                    <w:right w:val="none" w:sz="0" w:space="0" w:color="auto"/>
                  </w:divBdr>
                  <w:divsChild>
                    <w:div w:id="276253350">
                      <w:marLeft w:val="0"/>
                      <w:marRight w:val="0"/>
                      <w:marTop w:val="0"/>
                      <w:marBottom w:val="0"/>
                      <w:divBdr>
                        <w:top w:val="none" w:sz="0" w:space="0" w:color="auto"/>
                        <w:left w:val="none" w:sz="0" w:space="0" w:color="auto"/>
                        <w:bottom w:val="none" w:sz="0" w:space="0" w:color="auto"/>
                        <w:right w:val="none" w:sz="0" w:space="0" w:color="auto"/>
                      </w:divBdr>
                    </w:div>
                  </w:divsChild>
                </w:div>
                <w:div w:id="1380010114">
                  <w:marLeft w:val="0"/>
                  <w:marRight w:val="0"/>
                  <w:marTop w:val="0"/>
                  <w:marBottom w:val="0"/>
                  <w:divBdr>
                    <w:top w:val="none" w:sz="0" w:space="0" w:color="auto"/>
                    <w:left w:val="none" w:sz="0" w:space="0" w:color="auto"/>
                    <w:bottom w:val="none" w:sz="0" w:space="0" w:color="auto"/>
                    <w:right w:val="none" w:sz="0" w:space="0" w:color="auto"/>
                  </w:divBdr>
                  <w:divsChild>
                    <w:div w:id="1512454764">
                      <w:marLeft w:val="0"/>
                      <w:marRight w:val="0"/>
                      <w:marTop w:val="0"/>
                      <w:marBottom w:val="0"/>
                      <w:divBdr>
                        <w:top w:val="none" w:sz="0" w:space="0" w:color="auto"/>
                        <w:left w:val="none" w:sz="0" w:space="0" w:color="auto"/>
                        <w:bottom w:val="none" w:sz="0" w:space="0" w:color="auto"/>
                        <w:right w:val="none" w:sz="0" w:space="0" w:color="auto"/>
                      </w:divBdr>
                    </w:div>
                  </w:divsChild>
                </w:div>
                <w:div w:id="1252394399">
                  <w:marLeft w:val="0"/>
                  <w:marRight w:val="0"/>
                  <w:marTop w:val="0"/>
                  <w:marBottom w:val="0"/>
                  <w:divBdr>
                    <w:top w:val="none" w:sz="0" w:space="0" w:color="auto"/>
                    <w:left w:val="none" w:sz="0" w:space="0" w:color="auto"/>
                    <w:bottom w:val="none" w:sz="0" w:space="0" w:color="auto"/>
                    <w:right w:val="none" w:sz="0" w:space="0" w:color="auto"/>
                  </w:divBdr>
                  <w:divsChild>
                    <w:div w:id="1055272051">
                      <w:marLeft w:val="0"/>
                      <w:marRight w:val="0"/>
                      <w:marTop w:val="0"/>
                      <w:marBottom w:val="0"/>
                      <w:divBdr>
                        <w:top w:val="none" w:sz="0" w:space="0" w:color="auto"/>
                        <w:left w:val="none" w:sz="0" w:space="0" w:color="auto"/>
                        <w:bottom w:val="none" w:sz="0" w:space="0" w:color="auto"/>
                        <w:right w:val="none" w:sz="0" w:space="0" w:color="auto"/>
                      </w:divBdr>
                    </w:div>
                  </w:divsChild>
                </w:div>
                <w:div w:id="1884900531">
                  <w:marLeft w:val="0"/>
                  <w:marRight w:val="0"/>
                  <w:marTop w:val="0"/>
                  <w:marBottom w:val="0"/>
                  <w:divBdr>
                    <w:top w:val="none" w:sz="0" w:space="0" w:color="auto"/>
                    <w:left w:val="none" w:sz="0" w:space="0" w:color="auto"/>
                    <w:bottom w:val="none" w:sz="0" w:space="0" w:color="auto"/>
                    <w:right w:val="none" w:sz="0" w:space="0" w:color="auto"/>
                  </w:divBdr>
                  <w:divsChild>
                    <w:div w:id="610749188">
                      <w:marLeft w:val="0"/>
                      <w:marRight w:val="0"/>
                      <w:marTop w:val="0"/>
                      <w:marBottom w:val="0"/>
                      <w:divBdr>
                        <w:top w:val="none" w:sz="0" w:space="0" w:color="auto"/>
                        <w:left w:val="none" w:sz="0" w:space="0" w:color="auto"/>
                        <w:bottom w:val="none" w:sz="0" w:space="0" w:color="auto"/>
                        <w:right w:val="none" w:sz="0" w:space="0" w:color="auto"/>
                      </w:divBdr>
                    </w:div>
                  </w:divsChild>
                </w:div>
                <w:div w:id="252056860">
                  <w:marLeft w:val="0"/>
                  <w:marRight w:val="0"/>
                  <w:marTop w:val="0"/>
                  <w:marBottom w:val="0"/>
                  <w:divBdr>
                    <w:top w:val="none" w:sz="0" w:space="0" w:color="auto"/>
                    <w:left w:val="none" w:sz="0" w:space="0" w:color="auto"/>
                    <w:bottom w:val="none" w:sz="0" w:space="0" w:color="auto"/>
                    <w:right w:val="none" w:sz="0" w:space="0" w:color="auto"/>
                  </w:divBdr>
                  <w:divsChild>
                    <w:div w:id="180821625">
                      <w:marLeft w:val="0"/>
                      <w:marRight w:val="0"/>
                      <w:marTop w:val="0"/>
                      <w:marBottom w:val="0"/>
                      <w:divBdr>
                        <w:top w:val="none" w:sz="0" w:space="0" w:color="auto"/>
                        <w:left w:val="none" w:sz="0" w:space="0" w:color="auto"/>
                        <w:bottom w:val="none" w:sz="0" w:space="0" w:color="auto"/>
                        <w:right w:val="none" w:sz="0" w:space="0" w:color="auto"/>
                      </w:divBdr>
                    </w:div>
                  </w:divsChild>
                </w:div>
                <w:div w:id="502084278">
                  <w:marLeft w:val="0"/>
                  <w:marRight w:val="0"/>
                  <w:marTop w:val="0"/>
                  <w:marBottom w:val="0"/>
                  <w:divBdr>
                    <w:top w:val="none" w:sz="0" w:space="0" w:color="auto"/>
                    <w:left w:val="none" w:sz="0" w:space="0" w:color="auto"/>
                    <w:bottom w:val="none" w:sz="0" w:space="0" w:color="auto"/>
                    <w:right w:val="none" w:sz="0" w:space="0" w:color="auto"/>
                  </w:divBdr>
                  <w:divsChild>
                    <w:div w:id="1003552799">
                      <w:marLeft w:val="0"/>
                      <w:marRight w:val="0"/>
                      <w:marTop w:val="0"/>
                      <w:marBottom w:val="0"/>
                      <w:divBdr>
                        <w:top w:val="none" w:sz="0" w:space="0" w:color="auto"/>
                        <w:left w:val="none" w:sz="0" w:space="0" w:color="auto"/>
                        <w:bottom w:val="none" w:sz="0" w:space="0" w:color="auto"/>
                        <w:right w:val="none" w:sz="0" w:space="0" w:color="auto"/>
                      </w:divBdr>
                    </w:div>
                  </w:divsChild>
                </w:div>
                <w:div w:id="524907176">
                  <w:marLeft w:val="0"/>
                  <w:marRight w:val="0"/>
                  <w:marTop w:val="0"/>
                  <w:marBottom w:val="0"/>
                  <w:divBdr>
                    <w:top w:val="none" w:sz="0" w:space="0" w:color="auto"/>
                    <w:left w:val="none" w:sz="0" w:space="0" w:color="auto"/>
                    <w:bottom w:val="none" w:sz="0" w:space="0" w:color="auto"/>
                    <w:right w:val="none" w:sz="0" w:space="0" w:color="auto"/>
                  </w:divBdr>
                  <w:divsChild>
                    <w:div w:id="1980525783">
                      <w:marLeft w:val="0"/>
                      <w:marRight w:val="0"/>
                      <w:marTop w:val="0"/>
                      <w:marBottom w:val="0"/>
                      <w:divBdr>
                        <w:top w:val="none" w:sz="0" w:space="0" w:color="auto"/>
                        <w:left w:val="none" w:sz="0" w:space="0" w:color="auto"/>
                        <w:bottom w:val="none" w:sz="0" w:space="0" w:color="auto"/>
                        <w:right w:val="none" w:sz="0" w:space="0" w:color="auto"/>
                      </w:divBdr>
                    </w:div>
                  </w:divsChild>
                </w:div>
                <w:div w:id="1166821146">
                  <w:marLeft w:val="0"/>
                  <w:marRight w:val="0"/>
                  <w:marTop w:val="0"/>
                  <w:marBottom w:val="0"/>
                  <w:divBdr>
                    <w:top w:val="none" w:sz="0" w:space="0" w:color="auto"/>
                    <w:left w:val="none" w:sz="0" w:space="0" w:color="auto"/>
                    <w:bottom w:val="none" w:sz="0" w:space="0" w:color="auto"/>
                    <w:right w:val="none" w:sz="0" w:space="0" w:color="auto"/>
                  </w:divBdr>
                  <w:divsChild>
                    <w:div w:id="907765966">
                      <w:marLeft w:val="0"/>
                      <w:marRight w:val="0"/>
                      <w:marTop w:val="0"/>
                      <w:marBottom w:val="0"/>
                      <w:divBdr>
                        <w:top w:val="none" w:sz="0" w:space="0" w:color="auto"/>
                        <w:left w:val="none" w:sz="0" w:space="0" w:color="auto"/>
                        <w:bottom w:val="none" w:sz="0" w:space="0" w:color="auto"/>
                        <w:right w:val="none" w:sz="0" w:space="0" w:color="auto"/>
                      </w:divBdr>
                    </w:div>
                  </w:divsChild>
                </w:div>
                <w:div w:id="285888572">
                  <w:marLeft w:val="0"/>
                  <w:marRight w:val="0"/>
                  <w:marTop w:val="0"/>
                  <w:marBottom w:val="0"/>
                  <w:divBdr>
                    <w:top w:val="none" w:sz="0" w:space="0" w:color="auto"/>
                    <w:left w:val="none" w:sz="0" w:space="0" w:color="auto"/>
                    <w:bottom w:val="none" w:sz="0" w:space="0" w:color="auto"/>
                    <w:right w:val="none" w:sz="0" w:space="0" w:color="auto"/>
                  </w:divBdr>
                  <w:divsChild>
                    <w:div w:id="1608853877">
                      <w:marLeft w:val="0"/>
                      <w:marRight w:val="0"/>
                      <w:marTop w:val="0"/>
                      <w:marBottom w:val="0"/>
                      <w:divBdr>
                        <w:top w:val="none" w:sz="0" w:space="0" w:color="auto"/>
                        <w:left w:val="none" w:sz="0" w:space="0" w:color="auto"/>
                        <w:bottom w:val="none" w:sz="0" w:space="0" w:color="auto"/>
                        <w:right w:val="none" w:sz="0" w:space="0" w:color="auto"/>
                      </w:divBdr>
                    </w:div>
                  </w:divsChild>
                </w:div>
                <w:div w:id="853108748">
                  <w:marLeft w:val="0"/>
                  <w:marRight w:val="0"/>
                  <w:marTop w:val="0"/>
                  <w:marBottom w:val="0"/>
                  <w:divBdr>
                    <w:top w:val="none" w:sz="0" w:space="0" w:color="auto"/>
                    <w:left w:val="none" w:sz="0" w:space="0" w:color="auto"/>
                    <w:bottom w:val="none" w:sz="0" w:space="0" w:color="auto"/>
                    <w:right w:val="none" w:sz="0" w:space="0" w:color="auto"/>
                  </w:divBdr>
                  <w:divsChild>
                    <w:div w:id="796412838">
                      <w:marLeft w:val="0"/>
                      <w:marRight w:val="0"/>
                      <w:marTop w:val="0"/>
                      <w:marBottom w:val="0"/>
                      <w:divBdr>
                        <w:top w:val="none" w:sz="0" w:space="0" w:color="auto"/>
                        <w:left w:val="none" w:sz="0" w:space="0" w:color="auto"/>
                        <w:bottom w:val="none" w:sz="0" w:space="0" w:color="auto"/>
                        <w:right w:val="none" w:sz="0" w:space="0" w:color="auto"/>
                      </w:divBdr>
                    </w:div>
                  </w:divsChild>
                </w:div>
                <w:div w:id="1766685004">
                  <w:marLeft w:val="0"/>
                  <w:marRight w:val="0"/>
                  <w:marTop w:val="0"/>
                  <w:marBottom w:val="0"/>
                  <w:divBdr>
                    <w:top w:val="none" w:sz="0" w:space="0" w:color="auto"/>
                    <w:left w:val="none" w:sz="0" w:space="0" w:color="auto"/>
                    <w:bottom w:val="none" w:sz="0" w:space="0" w:color="auto"/>
                    <w:right w:val="none" w:sz="0" w:space="0" w:color="auto"/>
                  </w:divBdr>
                  <w:divsChild>
                    <w:div w:id="1032655849">
                      <w:marLeft w:val="0"/>
                      <w:marRight w:val="0"/>
                      <w:marTop w:val="0"/>
                      <w:marBottom w:val="0"/>
                      <w:divBdr>
                        <w:top w:val="none" w:sz="0" w:space="0" w:color="auto"/>
                        <w:left w:val="none" w:sz="0" w:space="0" w:color="auto"/>
                        <w:bottom w:val="none" w:sz="0" w:space="0" w:color="auto"/>
                        <w:right w:val="none" w:sz="0" w:space="0" w:color="auto"/>
                      </w:divBdr>
                    </w:div>
                  </w:divsChild>
                </w:div>
                <w:div w:id="768354926">
                  <w:marLeft w:val="0"/>
                  <w:marRight w:val="0"/>
                  <w:marTop w:val="0"/>
                  <w:marBottom w:val="0"/>
                  <w:divBdr>
                    <w:top w:val="none" w:sz="0" w:space="0" w:color="auto"/>
                    <w:left w:val="none" w:sz="0" w:space="0" w:color="auto"/>
                    <w:bottom w:val="none" w:sz="0" w:space="0" w:color="auto"/>
                    <w:right w:val="none" w:sz="0" w:space="0" w:color="auto"/>
                  </w:divBdr>
                  <w:divsChild>
                    <w:div w:id="195774974">
                      <w:marLeft w:val="0"/>
                      <w:marRight w:val="0"/>
                      <w:marTop w:val="0"/>
                      <w:marBottom w:val="0"/>
                      <w:divBdr>
                        <w:top w:val="none" w:sz="0" w:space="0" w:color="auto"/>
                        <w:left w:val="none" w:sz="0" w:space="0" w:color="auto"/>
                        <w:bottom w:val="none" w:sz="0" w:space="0" w:color="auto"/>
                        <w:right w:val="none" w:sz="0" w:space="0" w:color="auto"/>
                      </w:divBdr>
                    </w:div>
                  </w:divsChild>
                </w:div>
                <w:div w:id="1261984755">
                  <w:marLeft w:val="0"/>
                  <w:marRight w:val="0"/>
                  <w:marTop w:val="0"/>
                  <w:marBottom w:val="0"/>
                  <w:divBdr>
                    <w:top w:val="none" w:sz="0" w:space="0" w:color="auto"/>
                    <w:left w:val="none" w:sz="0" w:space="0" w:color="auto"/>
                    <w:bottom w:val="none" w:sz="0" w:space="0" w:color="auto"/>
                    <w:right w:val="none" w:sz="0" w:space="0" w:color="auto"/>
                  </w:divBdr>
                  <w:divsChild>
                    <w:div w:id="1380743799">
                      <w:marLeft w:val="0"/>
                      <w:marRight w:val="0"/>
                      <w:marTop w:val="0"/>
                      <w:marBottom w:val="0"/>
                      <w:divBdr>
                        <w:top w:val="none" w:sz="0" w:space="0" w:color="auto"/>
                        <w:left w:val="none" w:sz="0" w:space="0" w:color="auto"/>
                        <w:bottom w:val="none" w:sz="0" w:space="0" w:color="auto"/>
                        <w:right w:val="none" w:sz="0" w:space="0" w:color="auto"/>
                      </w:divBdr>
                    </w:div>
                  </w:divsChild>
                </w:div>
                <w:div w:id="1074400411">
                  <w:marLeft w:val="0"/>
                  <w:marRight w:val="0"/>
                  <w:marTop w:val="0"/>
                  <w:marBottom w:val="0"/>
                  <w:divBdr>
                    <w:top w:val="none" w:sz="0" w:space="0" w:color="auto"/>
                    <w:left w:val="none" w:sz="0" w:space="0" w:color="auto"/>
                    <w:bottom w:val="none" w:sz="0" w:space="0" w:color="auto"/>
                    <w:right w:val="none" w:sz="0" w:space="0" w:color="auto"/>
                  </w:divBdr>
                  <w:divsChild>
                    <w:div w:id="107431469">
                      <w:marLeft w:val="0"/>
                      <w:marRight w:val="0"/>
                      <w:marTop w:val="0"/>
                      <w:marBottom w:val="0"/>
                      <w:divBdr>
                        <w:top w:val="none" w:sz="0" w:space="0" w:color="auto"/>
                        <w:left w:val="none" w:sz="0" w:space="0" w:color="auto"/>
                        <w:bottom w:val="none" w:sz="0" w:space="0" w:color="auto"/>
                        <w:right w:val="none" w:sz="0" w:space="0" w:color="auto"/>
                      </w:divBdr>
                    </w:div>
                  </w:divsChild>
                </w:div>
                <w:div w:id="343483703">
                  <w:marLeft w:val="0"/>
                  <w:marRight w:val="0"/>
                  <w:marTop w:val="0"/>
                  <w:marBottom w:val="0"/>
                  <w:divBdr>
                    <w:top w:val="none" w:sz="0" w:space="0" w:color="auto"/>
                    <w:left w:val="none" w:sz="0" w:space="0" w:color="auto"/>
                    <w:bottom w:val="none" w:sz="0" w:space="0" w:color="auto"/>
                    <w:right w:val="none" w:sz="0" w:space="0" w:color="auto"/>
                  </w:divBdr>
                  <w:divsChild>
                    <w:div w:id="275986930">
                      <w:marLeft w:val="0"/>
                      <w:marRight w:val="0"/>
                      <w:marTop w:val="0"/>
                      <w:marBottom w:val="0"/>
                      <w:divBdr>
                        <w:top w:val="none" w:sz="0" w:space="0" w:color="auto"/>
                        <w:left w:val="none" w:sz="0" w:space="0" w:color="auto"/>
                        <w:bottom w:val="none" w:sz="0" w:space="0" w:color="auto"/>
                        <w:right w:val="none" w:sz="0" w:space="0" w:color="auto"/>
                      </w:divBdr>
                    </w:div>
                  </w:divsChild>
                </w:div>
                <w:div w:id="1095125561">
                  <w:marLeft w:val="0"/>
                  <w:marRight w:val="0"/>
                  <w:marTop w:val="0"/>
                  <w:marBottom w:val="0"/>
                  <w:divBdr>
                    <w:top w:val="none" w:sz="0" w:space="0" w:color="auto"/>
                    <w:left w:val="none" w:sz="0" w:space="0" w:color="auto"/>
                    <w:bottom w:val="none" w:sz="0" w:space="0" w:color="auto"/>
                    <w:right w:val="none" w:sz="0" w:space="0" w:color="auto"/>
                  </w:divBdr>
                  <w:divsChild>
                    <w:div w:id="1309244533">
                      <w:marLeft w:val="0"/>
                      <w:marRight w:val="0"/>
                      <w:marTop w:val="0"/>
                      <w:marBottom w:val="0"/>
                      <w:divBdr>
                        <w:top w:val="none" w:sz="0" w:space="0" w:color="auto"/>
                        <w:left w:val="none" w:sz="0" w:space="0" w:color="auto"/>
                        <w:bottom w:val="none" w:sz="0" w:space="0" w:color="auto"/>
                        <w:right w:val="none" w:sz="0" w:space="0" w:color="auto"/>
                      </w:divBdr>
                    </w:div>
                  </w:divsChild>
                </w:div>
                <w:div w:id="1339230506">
                  <w:marLeft w:val="0"/>
                  <w:marRight w:val="0"/>
                  <w:marTop w:val="0"/>
                  <w:marBottom w:val="0"/>
                  <w:divBdr>
                    <w:top w:val="none" w:sz="0" w:space="0" w:color="auto"/>
                    <w:left w:val="none" w:sz="0" w:space="0" w:color="auto"/>
                    <w:bottom w:val="none" w:sz="0" w:space="0" w:color="auto"/>
                    <w:right w:val="none" w:sz="0" w:space="0" w:color="auto"/>
                  </w:divBdr>
                  <w:divsChild>
                    <w:div w:id="493842602">
                      <w:marLeft w:val="0"/>
                      <w:marRight w:val="0"/>
                      <w:marTop w:val="0"/>
                      <w:marBottom w:val="0"/>
                      <w:divBdr>
                        <w:top w:val="none" w:sz="0" w:space="0" w:color="auto"/>
                        <w:left w:val="none" w:sz="0" w:space="0" w:color="auto"/>
                        <w:bottom w:val="none" w:sz="0" w:space="0" w:color="auto"/>
                        <w:right w:val="none" w:sz="0" w:space="0" w:color="auto"/>
                      </w:divBdr>
                    </w:div>
                  </w:divsChild>
                </w:div>
                <w:div w:id="721563884">
                  <w:marLeft w:val="0"/>
                  <w:marRight w:val="0"/>
                  <w:marTop w:val="0"/>
                  <w:marBottom w:val="0"/>
                  <w:divBdr>
                    <w:top w:val="none" w:sz="0" w:space="0" w:color="auto"/>
                    <w:left w:val="none" w:sz="0" w:space="0" w:color="auto"/>
                    <w:bottom w:val="none" w:sz="0" w:space="0" w:color="auto"/>
                    <w:right w:val="none" w:sz="0" w:space="0" w:color="auto"/>
                  </w:divBdr>
                  <w:divsChild>
                    <w:div w:id="1429160052">
                      <w:marLeft w:val="0"/>
                      <w:marRight w:val="0"/>
                      <w:marTop w:val="0"/>
                      <w:marBottom w:val="0"/>
                      <w:divBdr>
                        <w:top w:val="none" w:sz="0" w:space="0" w:color="auto"/>
                        <w:left w:val="none" w:sz="0" w:space="0" w:color="auto"/>
                        <w:bottom w:val="none" w:sz="0" w:space="0" w:color="auto"/>
                        <w:right w:val="none" w:sz="0" w:space="0" w:color="auto"/>
                      </w:divBdr>
                    </w:div>
                  </w:divsChild>
                </w:div>
                <w:div w:id="67045674">
                  <w:marLeft w:val="0"/>
                  <w:marRight w:val="0"/>
                  <w:marTop w:val="0"/>
                  <w:marBottom w:val="0"/>
                  <w:divBdr>
                    <w:top w:val="none" w:sz="0" w:space="0" w:color="auto"/>
                    <w:left w:val="none" w:sz="0" w:space="0" w:color="auto"/>
                    <w:bottom w:val="none" w:sz="0" w:space="0" w:color="auto"/>
                    <w:right w:val="none" w:sz="0" w:space="0" w:color="auto"/>
                  </w:divBdr>
                  <w:divsChild>
                    <w:div w:id="1580945427">
                      <w:marLeft w:val="0"/>
                      <w:marRight w:val="0"/>
                      <w:marTop w:val="0"/>
                      <w:marBottom w:val="0"/>
                      <w:divBdr>
                        <w:top w:val="none" w:sz="0" w:space="0" w:color="auto"/>
                        <w:left w:val="none" w:sz="0" w:space="0" w:color="auto"/>
                        <w:bottom w:val="none" w:sz="0" w:space="0" w:color="auto"/>
                        <w:right w:val="none" w:sz="0" w:space="0" w:color="auto"/>
                      </w:divBdr>
                    </w:div>
                  </w:divsChild>
                </w:div>
                <w:div w:id="1797092511">
                  <w:marLeft w:val="0"/>
                  <w:marRight w:val="0"/>
                  <w:marTop w:val="0"/>
                  <w:marBottom w:val="0"/>
                  <w:divBdr>
                    <w:top w:val="none" w:sz="0" w:space="0" w:color="auto"/>
                    <w:left w:val="none" w:sz="0" w:space="0" w:color="auto"/>
                    <w:bottom w:val="none" w:sz="0" w:space="0" w:color="auto"/>
                    <w:right w:val="none" w:sz="0" w:space="0" w:color="auto"/>
                  </w:divBdr>
                  <w:divsChild>
                    <w:div w:id="189730206">
                      <w:marLeft w:val="0"/>
                      <w:marRight w:val="0"/>
                      <w:marTop w:val="0"/>
                      <w:marBottom w:val="0"/>
                      <w:divBdr>
                        <w:top w:val="none" w:sz="0" w:space="0" w:color="auto"/>
                        <w:left w:val="none" w:sz="0" w:space="0" w:color="auto"/>
                        <w:bottom w:val="none" w:sz="0" w:space="0" w:color="auto"/>
                        <w:right w:val="none" w:sz="0" w:space="0" w:color="auto"/>
                      </w:divBdr>
                    </w:div>
                  </w:divsChild>
                </w:div>
                <w:div w:id="601305931">
                  <w:marLeft w:val="0"/>
                  <w:marRight w:val="0"/>
                  <w:marTop w:val="0"/>
                  <w:marBottom w:val="0"/>
                  <w:divBdr>
                    <w:top w:val="none" w:sz="0" w:space="0" w:color="auto"/>
                    <w:left w:val="none" w:sz="0" w:space="0" w:color="auto"/>
                    <w:bottom w:val="none" w:sz="0" w:space="0" w:color="auto"/>
                    <w:right w:val="none" w:sz="0" w:space="0" w:color="auto"/>
                  </w:divBdr>
                  <w:divsChild>
                    <w:div w:id="845094204">
                      <w:marLeft w:val="0"/>
                      <w:marRight w:val="0"/>
                      <w:marTop w:val="0"/>
                      <w:marBottom w:val="0"/>
                      <w:divBdr>
                        <w:top w:val="none" w:sz="0" w:space="0" w:color="auto"/>
                        <w:left w:val="none" w:sz="0" w:space="0" w:color="auto"/>
                        <w:bottom w:val="none" w:sz="0" w:space="0" w:color="auto"/>
                        <w:right w:val="none" w:sz="0" w:space="0" w:color="auto"/>
                      </w:divBdr>
                    </w:div>
                  </w:divsChild>
                </w:div>
                <w:div w:id="1071393303">
                  <w:marLeft w:val="0"/>
                  <w:marRight w:val="0"/>
                  <w:marTop w:val="0"/>
                  <w:marBottom w:val="0"/>
                  <w:divBdr>
                    <w:top w:val="none" w:sz="0" w:space="0" w:color="auto"/>
                    <w:left w:val="none" w:sz="0" w:space="0" w:color="auto"/>
                    <w:bottom w:val="none" w:sz="0" w:space="0" w:color="auto"/>
                    <w:right w:val="none" w:sz="0" w:space="0" w:color="auto"/>
                  </w:divBdr>
                  <w:divsChild>
                    <w:div w:id="1439258545">
                      <w:marLeft w:val="0"/>
                      <w:marRight w:val="0"/>
                      <w:marTop w:val="0"/>
                      <w:marBottom w:val="0"/>
                      <w:divBdr>
                        <w:top w:val="none" w:sz="0" w:space="0" w:color="auto"/>
                        <w:left w:val="none" w:sz="0" w:space="0" w:color="auto"/>
                        <w:bottom w:val="none" w:sz="0" w:space="0" w:color="auto"/>
                        <w:right w:val="none" w:sz="0" w:space="0" w:color="auto"/>
                      </w:divBdr>
                    </w:div>
                  </w:divsChild>
                </w:div>
                <w:div w:id="1552033385">
                  <w:marLeft w:val="0"/>
                  <w:marRight w:val="0"/>
                  <w:marTop w:val="0"/>
                  <w:marBottom w:val="0"/>
                  <w:divBdr>
                    <w:top w:val="none" w:sz="0" w:space="0" w:color="auto"/>
                    <w:left w:val="none" w:sz="0" w:space="0" w:color="auto"/>
                    <w:bottom w:val="none" w:sz="0" w:space="0" w:color="auto"/>
                    <w:right w:val="none" w:sz="0" w:space="0" w:color="auto"/>
                  </w:divBdr>
                  <w:divsChild>
                    <w:div w:id="1379941079">
                      <w:marLeft w:val="0"/>
                      <w:marRight w:val="0"/>
                      <w:marTop w:val="0"/>
                      <w:marBottom w:val="0"/>
                      <w:divBdr>
                        <w:top w:val="none" w:sz="0" w:space="0" w:color="auto"/>
                        <w:left w:val="none" w:sz="0" w:space="0" w:color="auto"/>
                        <w:bottom w:val="none" w:sz="0" w:space="0" w:color="auto"/>
                        <w:right w:val="none" w:sz="0" w:space="0" w:color="auto"/>
                      </w:divBdr>
                    </w:div>
                  </w:divsChild>
                </w:div>
                <w:div w:id="1130324662">
                  <w:marLeft w:val="0"/>
                  <w:marRight w:val="0"/>
                  <w:marTop w:val="0"/>
                  <w:marBottom w:val="0"/>
                  <w:divBdr>
                    <w:top w:val="none" w:sz="0" w:space="0" w:color="auto"/>
                    <w:left w:val="none" w:sz="0" w:space="0" w:color="auto"/>
                    <w:bottom w:val="none" w:sz="0" w:space="0" w:color="auto"/>
                    <w:right w:val="none" w:sz="0" w:space="0" w:color="auto"/>
                  </w:divBdr>
                  <w:divsChild>
                    <w:div w:id="360711894">
                      <w:marLeft w:val="0"/>
                      <w:marRight w:val="0"/>
                      <w:marTop w:val="0"/>
                      <w:marBottom w:val="0"/>
                      <w:divBdr>
                        <w:top w:val="none" w:sz="0" w:space="0" w:color="auto"/>
                        <w:left w:val="none" w:sz="0" w:space="0" w:color="auto"/>
                        <w:bottom w:val="none" w:sz="0" w:space="0" w:color="auto"/>
                        <w:right w:val="none" w:sz="0" w:space="0" w:color="auto"/>
                      </w:divBdr>
                    </w:div>
                  </w:divsChild>
                </w:div>
                <w:div w:id="97793446">
                  <w:marLeft w:val="0"/>
                  <w:marRight w:val="0"/>
                  <w:marTop w:val="0"/>
                  <w:marBottom w:val="0"/>
                  <w:divBdr>
                    <w:top w:val="none" w:sz="0" w:space="0" w:color="auto"/>
                    <w:left w:val="none" w:sz="0" w:space="0" w:color="auto"/>
                    <w:bottom w:val="none" w:sz="0" w:space="0" w:color="auto"/>
                    <w:right w:val="none" w:sz="0" w:space="0" w:color="auto"/>
                  </w:divBdr>
                  <w:divsChild>
                    <w:div w:id="2120760334">
                      <w:marLeft w:val="0"/>
                      <w:marRight w:val="0"/>
                      <w:marTop w:val="0"/>
                      <w:marBottom w:val="0"/>
                      <w:divBdr>
                        <w:top w:val="none" w:sz="0" w:space="0" w:color="auto"/>
                        <w:left w:val="none" w:sz="0" w:space="0" w:color="auto"/>
                        <w:bottom w:val="none" w:sz="0" w:space="0" w:color="auto"/>
                        <w:right w:val="none" w:sz="0" w:space="0" w:color="auto"/>
                      </w:divBdr>
                    </w:div>
                  </w:divsChild>
                </w:div>
                <w:div w:id="2110734378">
                  <w:marLeft w:val="0"/>
                  <w:marRight w:val="0"/>
                  <w:marTop w:val="0"/>
                  <w:marBottom w:val="0"/>
                  <w:divBdr>
                    <w:top w:val="none" w:sz="0" w:space="0" w:color="auto"/>
                    <w:left w:val="none" w:sz="0" w:space="0" w:color="auto"/>
                    <w:bottom w:val="none" w:sz="0" w:space="0" w:color="auto"/>
                    <w:right w:val="none" w:sz="0" w:space="0" w:color="auto"/>
                  </w:divBdr>
                  <w:divsChild>
                    <w:div w:id="1720324564">
                      <w:marLeft w:val="0"/>
                      <w:marRight w:val="0"/>
                      <w:marTop w:val="0"/>
                      <w:marBottom w:val="0"/>
                      <w:divBdr>
                        <w:top w:val="none" w:sz="0" w:space="0" w:color="auto"/>
                        <w:left w:val="none" w:sz="0" w:space="0" w:color="auto"/>
                        <w:bottom w:val="none" w:sz="0" w:space="0" w:color="auto"/>
                        <w:right w:val="none" w:sz="0" w:space="0" w:color="auto"/>
                      </w:divBdr>
                    </w:div>
                  </w:divsChild>
                </w:div>
                <w:div w:id="309293228">
                  <w:marLeft w:val="0"/>
                  <w:marRight w:val="0"/>
                  <w:marTop w:val="0"/>
                  <w:marBottom w:val="0"/>
                  <w:divBdr>
                    <w:top w:val="none" w:sz="0" w:space="0" w:color="auto"/>
                    <w:left w:val="none" w:sz="0" w:space="0" w:color="auto"/>
                    <w:bottom w:val="none" w:sz="0" w:space="0" w:color="auto"/>
                    <w:right w:val="none" w:sz="0" w:space="0" w:color="auto"/>
                  </w:divBdr>
                  <w:divsChild>
                    <w:div w:id="645861467">
                      <w:marLeft w:val="0"/>
                      <w:marRight w:val="0"/>
                      <w:marTop w:val="0"/>
                      <w:marBottom w:val="0"/>
                      <w:divBdr>
                        <w:top w:val="none" w:sz="0" w:space="0" w:color="auto"/>
                        <w:left w:val="none" w:sz="0" w:space="0" w:color="auto"/>
                        <w:bottom w:val="none" w:sz="0" w:space="0" w:color="auto"/>
                        <w:right w:val="none" w:sz="0" w:space="0" w:color="auto"/>
                      </w:divBdr>
                    </w:div>
                  </w:divsChild>
                </w:div>
                <w:div w:id="949749114">
                  <w:marLeft w:val="0"/>
                  <w:marRight w:val="0"/>
                  <w:marTop w:val="0"/>
                  <w:marBottom w:val="0"/>
                  <w:divBdr>
                    <w:top w:val="none" w:sz="0" w:space="0" w:color="auto"/>
                    <w:left w:val="none" w:sz="0" w:space="0" w:color="auto"/>
                    <w:bottom w:val="none" w:sz="0" w:space="0" w:color="auto"/>
                    <w:right w:val="none" w:sz="0" w:space="0" w:color="auto"/>
                  </w:divBdr>
                  <w:divsChild>
                    <w:div w:id="666204587">
                      <w:marLeft w:val="0"/>
                      <w:marRight w:val="0"/>
                      <w:marTop w:val="0"/>
                      <w:marBottom w:val="0"/>
                      <w:divBdr>
                        <w:top w:val="none" w:sz="0" w:space="0" w:color="auto"/>
                        <w:left w:val="none" w:sz="0" w:space="0" w:color="auto"/>
                        <w:bottom w:val="none" w:sz="0" w:space="0" w:color="auto"/>
                        <w:right w:val="none" w:sz="0" w:space="0" w:color="auto"/>
                      </w:divBdr>
                    </w:div>
                  </w:divsChild>
                </w:div>
                <w:div w:id="733354072">
                  <w:marLeft w:val="0"/>
                  <w:marRight w:val="0"/>
                  <w:marTop w:val="0"/>
                  <w:marBottom w:val="0"/>
                  <w:divBdr>
                    <w:top w:val="none" w:sz="0" w:space="0" w:color="auto"/>
                    <w:left w:val="none" w:sz="0" w:space="0" w:color="auto"/>
                    <w:bottom w:val="none" w:sz="0" w:space="0" w:color="auto"/>
                    <w:right w:val="none" w:sz="0" w:space="0" w:color="auto"/>
                  </w:divBdr>
                  <w:divsChild>
                    <w:div w:id="6209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653">
          <w:marLeft w:val="0"/>
          <w:marRight w:val="0"/>
          <w:marTop w:val="0"/>
          <w:marBottom w:val="0"/>
          <w:divBdr>
            <w:top w:val="none" w:sz="0" w:space="0" w:color="auto"/>
            <w:left w:val="none" w:sz="0" w:space="0" w:color="auto"/>
            <w:bottom w:val="none" w:sz="0" w:space="0" w:color="auto"/>
            <w:right w:val="none" w:sz="0" w:space="0" w:color="auto"/>
          </w:divBdr>
        </w:div>
        <w:div w:id="2103405427">
          <w:marLeft w:val="0"/>
          <w:marRight w:val="0"/>
          <w:marTop w:val="0"/>
          <w:marBottom w:val="0"/>
          <w:divBdr>
            <w:top w:val="none" w:sz="0" w:space="0" w:color="auto"/>
            <w:left w:val="none" w:sz="0" w:space="0" w:color="auto"/>
            <w:bottom w:val="none" w:sz="0" w:space="0" w:color="auto"/>
            <w:right w:val="none" w:sz="0" w:space="0" w:color="auto"/>
          </w:divBdr>
        </w:div>
        <w:div w:id="1100371036">
          <w:marLeft w:val="0"/>
          <w:marRight w:val="0"/>
          <w:marTop w:val="0"/>
          <w:marBottom w:val="0"/>
          <w:divBdr>
            <w:top w:val="none" w:sz="0" w:space="0" w:color="auto"/>
            <w:left w:val="none" w:sz="0" w:space="0" w:color="auto"/>
            <w:bottom w:val="none" w:sz="0" w:space="0" w:color="auto"/>
            <w:right w:val="none" w:sz="0" w:space="0" w:color="auto"/>
          </w:divBdr>
        </w:div>
      </w:divsChild>
    </w:div>
    <w:div w:id="1736316771">
      <w:bodyDiv w:val="1"/>
      <w:marLeft w:val="0"/>
      <w:marRight w:val="0"/>
      <w:marTop w:val="0"/>
      <w:marBottom w:val="0"/>
      <w:divBdr>
        <w:top w:val="none" w:sz="0" w:space="0" w:color="auto"/>
        <w:left w:val="none" w:sz="0" w:space="0" w:color="auto"/>
        <w:bottom w:val="none" w:sz="0" w:space="0" w:color="auto"/>
        <w:right w:val="none" w:sz="0" w:space="0" w:color="auto"/>
      </w:divBdr>
    </w:div>
    <w:div w:id="193443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1943</Words>
  <Characters>10494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2015-07-22T13:10:00Z</cp:lastPrinted>
  <dcterms:created xsi:type="dcterms:W3CDTF">2015-07-22T13:11:00Z</dcterms:created>
  <dcterms:modified xsi:type="dcterms:W3CDTF">2015-07-22T13:11:00Z</dcterms:modified>
</cp:coreProperties>
</file>